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2F4" w:rsidRDefault="00F612F4" w:rsidP="007459A4">
      <w:pPr>
        <w:pStyle w:val="Tytu"/>
        <w:jc w:val="center"/>
        <w:rPr>
          <w:rFonts w:ascii="Times New Roman" w:hAnsi="Times New Roman"/>
          <w:sz w:val="36"/>
        </w:rPr>
      </w:pPr>
    </w:p>
    <w:p w:rsidR="00F612F4" w:rsidRDefault="00F612F4" w:rsidP="007459A4">
      <w:pPr>
        <w:pStyle w:val="Tytu"/>
        <w:jc w:val="center"/>
        <w:rPr>
          <w:rFonts w:ascii="Times New Roman" w:hAnsi="Times New Roman"/>
          <w:sz w:val="36"/>
        </w:rPr>
      </w:pPr>
    </w:p>
    <w:p w:rsidR="00F612F4" w:rsidRDefault="00F612F4" w:rsidP="007459A4">
      <w:pPr>
        <w:pStyle w:val="Tytu"/>
        <w:jc w:val="center"/>
        <w:rPr>
          <w:rFonts w:ascii="Times New Roman" w:hAnsi="Times New Roman"/>
          <w:sz w:val="36"/>
        </w:rPr>
      </w:pPr>
    </w:p>
    <w:p w:rsidR="00F612F4" w:rsidRDefault="00F612F4" w:rsidP="007459A4">
      <w:pPr>
        <w:pStyle w:val="Tytu"/>
        <w:jc w:val="center"/>
        <w:rPr>
          <w:rFonts w:ascii="Times New Roman" w:hAnsi="Times New Roman"/>
          <w:sz w:val="36"/>
        </w:rPr>
      </w:pPr>
    </w:p>
    <w:p w:rsidR="00F612F4" w:rsidRDefault="00F612F4" w:rsidP="007459A4">
      <w:pPr>
        <w:pStyle w:val="Tytu"/>
        <w:spacing w:before="0" w:after="0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>SPECYFIKACJA TECHNICZNA</w:t>
      </w:r>
    </w:p>
    <w:p w:rsidR="00F612F4" w:rsidRDefault="00F612F4" w:rsidP="007459A4">
      <w:pPr>
        <w:pStyle w:val="Tytu"/>
        <w:spacing w:before="0" w:after="0"/>
        <w:jc w:val="center"/>
        <w:rPr>
          <w:rFonts w:ascii="Times New Roman" w:hAnsi="Times New Roman"/>
          <w:sz w:val="36"/>
        </w:rPr>
      </w:pPr>
    </w:p>
    <w:p w:rsidR="00803765" w:rsidRDefault="00803765" w:rsidP="007459A4">
      <w:pPr>
        <w:pStyle w:val="Tytu"/>
        <w:spacing w:before="0" w:after="0"/>
        <w:jc w:val="center"/>
        <w:rPr>
          <w:rFonts w:ascii="Times New Roman" w:hAnsi="Times New Roman"/>
          <w:sz w:val="36"/>
        </w:rPr>
      </w:pPr>
    </w:p>
    <w:p w:rsidR="00F612F4" w:rsidRPr="00803765" w:rsidRDefault="00F612F4" w:rsidP="007459A4">
      <w:pPr>
        <w:pStyle w:val="Tytu"/>
        <w:spacing w:before="0" w:after="0"/>
        <w:jc w:val="center"/>
        <w:rPr>
          <w:rFonts w:ascii="Times New Roman" w:hAnsi="Times New Roman"/>
          <w:sz w:val="52"/>
          <w:szCs w:val="52"/>
        </w:rPr>
      </w:pPr>
      <w:r w:rsidRPr="00803765">
        <w:rPr>
          <w:rFonts w:ascii="Times New Roman" w:hAnsi="Times New Roman"/>
          <w:sz w:val="52"/>
          <w:szCs w:val="52"/>
        </w:rPr>
        <w:t>D.08.03.01</w:t>
      </w:r>
    </w:p>
    <w:p w:rsidR="00F612F4" w:rsidRPr="00803765" w:rsidRDefault="00803765" w:rsidP="007459A4">
      <w:pPr>
        <w:pStyle w:val="Tytu"/>
        <w:spacing w:before="0" w:after="0"/>
        <w:jc w:val="center"/>
        <w:rPr>
          <w:rFonts w:ascii="Times New Roman" w:hAnsi="Times New Roman"/>
          <w:sz w:val="36"/>
        </w:rPr>
      </w:pPr>
      <w:r w:rsidRPr="00803765">
        <w:rPr>
          <w:rFonts w:ascii="Times New Roman" w:hAnsi="Times New Roman"/>
          <w:sz w:val="36"/>
        </w:rPr>
        <w:t>45233000-9</w:t>
      </w:r>
    </w:p>
    <w:p w:rsidR="00F612F4" w:rsidRDefault="00F612F4" w:rsidP="007459A4">
      <w:pPr>
        <w:pStyle w:val="Tytu"/>
        <w:spacing w:before="0" w:after="0"/>
        <w:jc w:val="center"/>
        <w:rPr>
          <w:rFonts w:ascii="Times New Roman" w:hAnsi="Times New Roman"/>
          <w:sz w:val="36"/>
        </w:rPr>
      </w:pPr>
    </w:p>
    <w:p w:rsidR="00F612F4" w:rsidRDefault="00F612F4" w:rsidP="007459A4">
      <w:pPr>
        <w:pStyle w:val="Tytu"/>
        <w:spacing w:before="0" w:after="0"/>
        <w:jc w:val="center"/>
        <w:rPr>
          <w:rFonts w:ascii="Times New Roman" w:hAnsi="Times New Roman"/>
          <w:sz w:val="36"/>
        </w:rPr>
      </w:pPr>
    </w:p>
    <w:p w:rsidR="00F612F4" w:rsidRDefault="00F612F4" w:rsidP="007459A4">
      <w:pPr>
        <w:pStyle w:val="Tytu"/>
        <w:jc w:val="center"/>
        <w:rPr>
          <w:rFonts w:ascii="Times New Roman" w:hAnsi="Times New Roman"/>
          <w:sz w:val="36"/>
        </w:rPr>
      </w:pPr>
    </w:p>
    <w:p w:rsidR="00F612F4" w:rsidRDefault="00F612F4" w:rsidP="007459A4">
      <w:pPr>
        <w:pStyle w:val="Tytu"/>
        <w:jc w:val="center"/>
        <w:rPr>
          <w:rFonts w:ascii="Times New Roman" w:hAnsi="Times New Roman"/>
          <w:sz w:val="36"/>
        </w:rPr>
      </w:pPr>
    </w:p>
    <w:p w:rsidR="00F612F4" w:rsidRDefault="00F612F4" w:rsidP="007459A4">
      <w:pPr>
        <w:pStyle w:val="Tytu"/>
        <w:jc w:val="center"/>
        <w:rPr>
          <w:rFonts w:ascii="Times New Roman" w:hAnsi="Times New Roman"/>
          <w:sz w:val="36"/>
        </w:rPr>
      </w:pPr>
    </w:p>
    <w:p w:rsidR="00F612F4" w:rsidRDefault="00F612F4" w:rsidP="007459A4">
      <w:pPr>
        <w:pStyle w:val="Tytu"/>
        <w:jc w:val="center"/>
        <w:rPr>
          <w:rFonts w:ascii="Times New Roman" w:hAnsi="Times New Roman"/>
          <w:sz w:val="36"/>
        </w:rPr>
      </w:pPr>
    </w:p>
    <w:p w:rsidR="00F612F4" w:rsidRDefault="00F612F4" w:rsidP="007459A4">
      <w:pPr>
        <w:pStyle w:val="Tytu"/>
        <w:jc w:val="center"/>
        <w:rPr>
          <w:rFonts w:ascii="Times New Roman" w:hAnsi="Times New Roman"/>
          <w:sz w:val="36"/>
        </w:rPr>
      </w:pPr>
    </w:p>
    <w:p w:rsidR="00F612F4" w:rsidRDefault="00F612F4" w:rsidP="007459A4">
      <w:pPr>
        <w:pStyle w:val="Tytu"/>
        <w:jc w:val="center"/>
        <w:rPr>
          <w:rFonts w:ascii="Times New Roman" w:hAnsi="Times New Roman"/>
          <w:sz w:val="36"/>
        </w:rPr>
      </w:pPr>
    </w:p>
    <w:p w:rsidR="00F612F4" w:rsidRDefault="00F612F4" w:rsidP="007459A4">
      <w:pPr>
        <w:pStyle w:val="Tytu"/>
        <w:jc w:val="center"/>
        <w:rPr>
          <w:rFonts w:ascii="Times New Roman" w:hAnsi="Times New Roman"/>
          <w:sz w:val="36"/>
        </w:rPr>
      </w:pPr>
    </w:p>
    <w:p w:rsidR="00F612F4" w:rsidRDefault="00F612F4" w:rsidP="007459A4">
      <w:pPr>
        <w:pStyle w:val="Tytu"/>
        <w:jc w:val="center"/>
        <w:rPr>
          <w:rFonts w:ascii="Times New Roman" w:hAnsi="Times New Roman"/>
          <w:sz w:val="36"/>
        </w:rPr>
      </w:pPr>
    </w:p>
    <w:p w:rsidR="00F612F4" w:rsidRDefault="00F612F4" w:rsidP="007459A4">
      <w:pPr>
        <w:pStyle w:val="Tytu"/>
        <w:jc w:val="center"/>
        <w:rPr>
          <w:rFonts w:ascii="Times New Roman" w:hAnsi="Times New Roman"/>
          <w:sz w:val="36"/>
        </w:rPr>
      </w:pPr>
    </w:p>
    <w:p w:rsidR="00F612F4" w:rsidRDefault="00F612F4" w:rsidP="007459A4">
      <w:pPr>
        <w:pStyle w:val="Tytu"/>
        <w:jc w:val="center"/>
        <w:rPr>
          <w:rFonts w:ascii="Times New Roman" w:hAnsi="Times New Roman"/>
          <w:sz w:val="36"/>
        </w:rPr>
      </w:pPr>
    </w:p>
    <w:p w:rsidR="00F612F4" w:rsidRDefault="00F612F4" w:rsidP="007459A4">
      <w:pPr>
        <w:pStyle w:val="Tytu"/>
        <w:jc w:val="center"/>
        <w:rPr>
          <w:rFonts w:ascii="Times New Roman" w:hAnsi="Times New Roman"/>
          <w:sz w:val="36"/>
        </w:rPr>
      </w:pPr>
    </w:p>
    <w:p w:rsidR="00803765" w:rsidRDefault="00803765" w:rsidP="007459A4">
      <w:pPr>
        <w:pStyle w:val="Tytu"/>
        <w:jc w:val="center"/>
        <w:rPr>
          <w:rFonts w:ascii="Times New Roman" w:hAnsi="Times New Roman"/>
          <w:sz w:val="36"/>
        </w:rPr>
      </w:pPr>
    </w:p>
    <w:p w:rsidR="00803765" w:rsidRDefault="00803765" w:rsidP="007459A4">
      <w:pPr>
        <w:pStyle w:val="Tytu"/>
        <w:jc w:val="center"/>
        <w:rPr>
          <w:rFonts w:ascii="Times New Roman" w:hAnsi="Times New Roman"/>
          <w:sz w:val="36"/>
        </w:rPr>
      </w:pPr>
    </w:p>
    <w:p w:rsidR="00F612F4" w:rsidRDefault="00557A4A" w:rsidP="007459A4">
      <w:pPr>
        <w:pStyle w:val="Tytu"/>
        <w:jc w:val="center"/>
        <w:rPr>
          <w:rFonts w:ascii="Times New Roman" w:hAnsi="Times New Roman"/>
          <w:sz w:val="36"/>
        </w:rPr>
      </w:pPr>
      <w:r>
        <w:rPr>
          <w:rFonts w:ascii="Times New Roman" w:hAnsi="Times New Roman"/>
          <w:sz w:val="36"/>
        </w:rPr>
        <w:t xml:space="preserve">BETONOWE </w:t>
      </w:r>
      <w:r w:rsidR="00F612F4">
        <w:rPr>
          <w:rFonts w:ascii="Times New Roman" w:hAnsi="Times New Roman"/>
          <w:sz w:val="36"/>
        </w:rPr>
        <w:t xml:space="preserve">OBRZEŻA  </w:t>
      </w:r>
      <w:r w:rsidR="009B6BA3">
        <w:rPr>
          <w:rFonts w:ascii="Times New Roman" w:hAnsi="Times New Roman"/>
          <w:sz w:val="36"/>
        </w:rPr>
        <w:t>CHODNIKOWE</w:t>
      </w:r>
    </w:p>
    <w:p w:rsidR="00F612F4" w:rsidRPr="00803765" w:rsidRDefault="00803765" w:rsidP="007459A4">
      <w:pPr>
        <w:pStyle w:val="Nagwek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caps w:val="0"/>
          <w:sz w:val="36"/>
          <w:szCs w:val="36"/>
        </w:rPr>
      </w:pPr>
      <w:r w:rsidRPr="00803765">
        <w:rPr>
          <w:rFonts w:ascii="Times New Roman" w:hAnsi="Times New Roman"/>
          <w:caps w:val="0"/>
          <w:sz w:val="36"/>
          <w:szCs w:val="36"/>
        </w:rPr>
        <w:t>CPV: Roboty w zakresie konstruowania, fundamentowania oraz wykonywania nawierzchni autostrad, dróg.</w:t>
      </w:r>
    </w:p>
    <w:p w:rsidR="00F612F4" w:rsidRDefault="00F612F4" w:rsidP="007459A4">
      <w:pPr>
        <w:pStyle w:val="Nagwek1"/>
        <w:numPr>
          <w:ilvl w:val="0"/>
          <w:numId w:val="0"/>
        </w:numPr>
        <w:spacing w:before="0" w:after="0"/>
        <w:jc w:val="center"/>
        <w:rPr>
          <w:rFonts w:ascii="Times New Roman" w:hAnsi="Times New Roman"/>
          <w:sz w:val="28"/>
        </w:rPr>
      </w:pPr>
    </w:p>
    <w:p w:rsidR="00803765" w:rsidRDefault="00803765" w:rsidP="002749FD">
      <w:pPr>
        <w:jc w:val="both"/>
        <w:sectPr w:rsidR="00803765" w:rsidSect="00EA08BC">
          <w:footerReference w:type="even" r:id="rId8"/>
          <w:pgSz w:w="11906" w:h="16838"/>
          <w:pgMar w:top="1134" w:right="1418" w:bottom="1134" w:left="1418" w:header="737" w:footer="737" w:gutter="0"/>
          <w:pgNumType w:start="452"/>
          <w:cols w:space="708"/>
          <w:titlePg/>
        </w:sectPr>
      </w:pPr>
    </w:p>
    <w:p w:rsidR="00F612F4" w:rsidRDefault="00F612F4" w:rsidP="002749FD">
      <w:pPr>
        <w:jc w:val="both"/>
        <w:rPr>
          <w:b/>
          <w:sz w:val="28"/>
        </w:rPr>
      </w:pPr>
      <w:r>
        <w:lastRenderedPageBreak/>
        <w:br w:type="page"/>
      </w:r>
      <w:r>
        <w:rPr>
          <w:b/>
          <w:sz w:val="28"/>
        </w:rPr>
        <w:lastRenderedPageBreak/>
        <w:t>1. Wstęp</w:t>
      </w:r>
    </w:p>
    <w:p w:rsidR="00F91796" w:rsidRPr="00361CB0" w:rsidRDefault="00F91796" w:rsidP="002749FD">
      <w:pPr>
        <w:jc w:val="both"/>
        <w:rPr>
          <w:b/>
        </w:rPr>
      </w:pPr>
    </w:p>
    <w:p w:rsidR="00F612F4" w:rsidRDefault="00F612F4" w:rsidP="002749FD">
      <w:pPr>
        <w:pStyle w:val="Nagwek2"/>
        <w:spacing w:before="0" w:after="0"/>
        <w:rPr>
          <w:rFonts w:ascii="Times New Roman" w:hAnsi="Times New Roman"/>
          <w:sz w:val="24"/>
        </w:rPr>
      </w:pPr>
      <w:r w:rsidRPr="00DE58CE">
        <w:rPr>
          <w:rFonts w:ascii="Times New Roman" w:hAnsi="Times New Roman"/>
          <w:sz w:val="24"/>
        </w:rPr>
        <w:t xml:space="preserve">Przedmiot </w:t>
      </w:r>
      <w:r w:rsidR="003D1853">
        <w:rPr>
          <w:rFonts w:ascii="Times New Roman" w:hAnsi="Times New Roman"/>
          <w:sz w:val="24"/>
        </w:rPr>
        <w:t>ST</w:t>
      </w:r>
    </w:p>
    <w:p w:rsidR="00F91796" w:rsidRPr="00361CB0" w:rsidRDefault="00F91796" w:rsidP="002749FD">
      <w:pPr>
        <w:jc w:val="both"/>
        <w:rPr>
          <w:sz w:val="18"/>
          <w:szCs w:val="18"/>
        </w:rPr>
      </w:pPr>
    </w:p>
    <w:p w:rsidR="002804A7" w:rsidRPr="0036096C" w:rsidRDefault="00F612F4" w:rsidP="002804A7">
      <w:pPr>
        <w:pStyle w:val="Tekstpodstawowy2"/>
        <w:keepNext w:val="0"/>
        <w:ind w:firstLine="992"/>
        <w:rPr>
          <w:szCs w:val="24"/>
        </w:rPr>
      </w:pPr>
      <w:r w:rsidRPr="0036096C">
        <w:rPr>
          <w:szCs w:val="24"/>
        </w:rPr>
        <w:t xml:space="preserve">Przedmiotem niniejszej Specyfikacji Technicznej są wymagania dotyczące wykonania i odbioru robót związanych z ustawieniem obrzeży betonowych </w:t>
      </w:r>
      <w:bookmarkStart w:id="0" w:name="_GoBack"/>
      <w:bookmarkEnd w:id="0"/>
      <w:r w:rsidR="0036096C" w:rsidRPr="0036096C">
        <w:rPr>
          <w:szCs w:val="24"/>
        </w:rPr>
        <w:t xml:space="preserve">w związku </w:t>
      </w:r>
      <w:r w:rsidR="0036096C" w:rsidRPr="0036096C">
        <w:rPr>
          <w:szCs w:val="24"/>
        </w:rPr>
        <w:br/>
        <w:t xml:space="preserve">z  przebudową drogi obejmującą budowę przystanku tramwajowego typu wiedeńskiego </w:t>
      </w:r>
      <w:r w:rsidR="0036096C" w:rsidRPr="0036096C">
        <w:rPr>
          <w:szCs w:val="24"/>
        </w:rPr>
        <w:br/>
        <w:t>w ulicy Górna Wilda w Poznaniu, przystanek Różana w kierunku Rynku Wildeckiego (przystanek tramwajowy nr 2).</w:t>
      </w:r>
    </w:p>
    <w:p w:rsidR="00F612F4" w:rsidRPr="002749FD" w:rsidRDefault="000B49F2" w:rsidP="002804A7">
      <w:pPr>
        <w:pStyle w:val="Tekstpodstawowy2"/>
        <w:keepNext w:val="0"/>
        <w:ind w:firstLine="992"/>
        <w:rPr>
          <w:b/>
          <w:szCs w:val="24"/>
        </w:rPr>
      </w:pPr>
      <w:r w:rsidRPr="002749FD">
        <w:rPr>
          <w:b/>
          <w:szCs w:val="24"/>
        </w:rPr>
        <w:tab/>
      </w:r>
    </w:p>
    <w:p w:rsidR="00F612F4" w:rsidRPr="00DE58CE" w:rsidRDefault="00F612F4" w:rsidP="002749FD">
      <w:pPr>
        <w:pStyle w:val="Nagwek2"/>
        <w:spacing w:before="0" w:after="0"/>
        <w:rPr>
          <w:rFonts w:ascii="Times New Roman" w:hAnsi="Times New Roman"/>
          <w:sz w:val="24"/>
        </w:rPr>
      </w:pPr>
      <w:r w:rsidRPr="00DE58CE">
        <w:rPr>
          <w:rFonts w:ascii="Times New Roman" w:hAnsi="Times New Roman"/>
          <w:sz w:val="24"/>
        </w:rPr>
        <w:t xml:space="preserve">Zakres stosowania </w:t>
      </w:r>
      <w:r w:rsidR="003D1853">
        <w:rPr>
          <w:rFonts w:ascii="Times New Roman" w:hAnsi="Times New Roman"/>
          <w:sz w:val="24"/>
        </w:rPr>
        <w:t>ST</w:t>
      </w:r>
    </w:p>
    <w:p w:rsidR="00F612F4" w:rsidRPr="00F36177" w:rsidRDefault="000B49F2" w:rsidP="002749FD">
      <w:pPr>
        <w:tabs>
          <w:tab w:val="left" w:pos="3675"/>
        </w:tabs>
        <w:jc w:val="both"/>
        <w:rPr>
          <w:sz w:val="16"/>
          <w:szCs w:val="16"/>
        </w:rPr>
      </w:pPr>
      <w:r>
        <w:rPr>
          <w:sz w:val="16"/>
          <w:szCs w:val="16"/>
        </w:rPr>
        <w:tab/>
      </w:r>
    </w:p>
    <w:p w:rsidR="00F612F4" w:rsidRDefault="00F612F4" w:rsidP="002749FD">
      <w:pPr>
        <w:pStyle w:val="Tekstpodstawowy2"/>
        <w:keepNext w:val="0"/>
        <w:ind w:firstLine="992"/>
      </w:pPr>
      <w:r>
        <w:t xml:space="preserve">Specyfikacja Techniczna jest stosowana jako dokument </w:t>
      </w:r>
      <w:r w:rsidR="003D1853">
        <w:t xml:space="preserve">przetargowy </w:t>
      </w:r>
      <w:r>
        <w:t>i kontraktowy przy zlecaniu i realizacji robót wymienionych w punkcie 1.1.</w:t>
      </w:r>
    </w:p>
    <w:p w:rsidR="00F612F4" w:rsidRPr="002749FD" w:rsidRDefault="00F612F4" w:rsidP="002749FD">
      <w:pPr>
        <w:pStyle w:val="Tekstpodstawowy3"/>
        <w:tabs>
          <w:tab w:val="left" w:pos="2715"/>
        </w:tabs>
        <w:spacing w:line="240" w:lineRule="auto"/>
        <w:rPr>
          <w:b/>
          <w:szCs w:val="24"/>
        </w:rPr>
      </w:pPr>
    </w:p>
    <w:p w:rsidR="00F612F4" w:rsidRPr="00DE58CE" w:rsidRDefault="00F612F4" w:rsidP="002749FD">
      <w:pPr>
        <w:pStyle w:val="Nagwek2"/>
        <w:spacing w:before="0" w:after="0"/>
        <w:rPr>
          <w:rFonts w:ascii="Times New Roman" w:hAnsi="Times New Roman"/>
          <w:sz w:val="24"/>
        </w:rPr>
      </w:pPr>
      <w:r w:rsidRPr="00DE58CE">
        <w:rPr>
          <w:rFonts w:ascii="Times New Roman" w:hAnsi="Times New Roman"/>
          <w:sz w:val="24"/>
        </w:rPr>
        <w:t xml:space="preserve">Zakres robót objętych </w:t>
      </w:r>
      <w:r w:rsidR="003D1853">
        <w:rPr>
          <w:rFonts w:ascii="Times New Roman" w:hAnsi="Times New Roman"/>
          <w:sz w:val="24"/>
        </w:rPr>
        <w:t>ST</w:t>
      </w:r>
    </w:p>
    <w:p w:rsidR="00F612F4" w:rsidRPr="00515AB0" w:rsidRDefault="00F612F4" w:rsidP="002749FD">
      <w:pPr>
        <w:jc w:val="both"/>
      </w:pPr>
    </w:p>
    <w:p w:rsidR="00CB62AB" w:rsidRDefault="00F612F4" w:rsidP="002749FD">
      <w:pPr>
        <w:pStyle w:val="Tekstpodstawowy2"/>
        <w:keepNext w:val="0"/>
        <w:ind w:firstLine="992"/>
      </w:pPr>
      <w:r>
        <w:t>Ustalenia zawarte w niniejszej specyfikacji dotyczą prowadzenia robót</w:t>
      </w:r>
      <w:r w:rsidR="008E1B05">
        <w:t xml:space="preserve"> związanych z ustawieniem betonowych obrzeży chodnikowych i obejmują</w:t>
      </w:r>
      <w:r w:rsidR="00376419">
        <w:t>:</w:t>
      </w:r>
    </w:p>
    <w:p w:rsidR="008E1B05" w:rsidRDefault="00326ACC" w:rsidP="002804A7">
      <w:pPr>
        <w:pStyle w:val="Tekstpodstawowy2"/>
        <w:keepNext w:val="0"/>
        <w:numPr>
          <w:ilvl w:val="0"/>
          <w:numId w:val="27"/>
        </w:numPr>
        <w:tabs>
          <w:tab w:val="left" w:pos="567"/>
        </w:tabs>
      </w:pPr>
      <w:r w:rsidRPr="00326ACC">
        <w:t>ustawienie obrzeży betonowych o wymiarach 8x30x100</w:t>
      </w:r>
      <w:r w:rsidR="005B34A9">
        <w:t>(75)</w:t>
      </w:r>
      <w:r w:rsidRPr="00326ACC">
        <w:t xml:space="preserve"> cm na podsypce cementowo - piaskowej 1:4 gr. 3 cm i ławie</w:t>
      </w:r>
      <w:r w:rsidR="002F01AD">
        <w:t xml:space="preserve"> z oporem z betonu C12/15</w:t>
      </w:r>
      <w:r w:rsidRPr="00326ACC">
        <w:t xml:space="preserve">, </w:t>
      </w:r>
      <w:r w:rsidR="002C56AB">
        <w:t>łączenie na ”pióro-wpust”</w:t>
      </w:r>
      <w:r w:rsidR="007C6B4E">
        <w:t>, stanowiących:</w:t>
      </w:r>
    </w:p>
    <w:p w:rsidR="00192A56" w:rsidRDefault="00714B26" w:rsidP="00756297">
      <w:pPr>
        <w:pStyle w:val="Tekstpodstawowy2"/>
        <w:keepNext w:val="0"/>
        <w:numPr>
          <w:ilvl w:val="0"/>
          <w:numId w:val="28"/>
        </w:numPr>
        <w:tabs>
          <w:tab w:val="left" w:pos="567"/>
        </w:tabs>
      </w:pPr>
      <w:r>
        <w:t>obramowanie chodnika wzdłuż przystanku</w:t>
      </w:r>
      <w:r w:rsidR="00756297">
        <w:t>,</w:t>
      </w:r>
    </w:p>
    <w:p w:rsidR="00165C28" w:rsidRPr="00165C28" w:rsidRDefault="00165C28" w:rsidP="00165C28">
      <w:pPr>
        <w:pStyle w:val="Tekstpodstawowy2"/>
        <w:keepNext w:val="0"/>
        <w:numPr>
          <w:ilvl w:val="0"/>
          <w:numId w:val="27"/>
        </w:numPr>
        <w:tabs>
          <w:tab w:val="left" w:pos="567"/>
        </w:tabs>
      </w:pPr>
      <w:r>
        <w:t>wykonanie ławy z oporem z betonu C12/15 pod obrzeża.</w:t>
      </w:r>
    </w:p>
    <w:p w:rsidR="00F612F4" w:rsidRPr="00165C28" w:rsidRDefault="00F612F4" w:rsidP="002749FD">
      <w:pPr>
        <w:pStyle w:val="Tekstpodstawowy2"/>
        <w:keepNext w:val="0"/>
        <w:tabs>
          <w:tab w:val="left" w:pos="567"/>
        </w:tabs>
        <w:ind w:left="567" w:hanging="283"/>
        <w:rPr>
          <w:szCs w:val="24"/>
        </w:rPr>
      </w:pPr>
    </w:p>
    <w:p w:rsidR="00F612F4" w:rsidRPr="00130EF7" w:rsidRDefault="00F612F4" w:rsidP="002749FD">
      <w:pPr>
        <w:pStyle w:val="Nagwek2"/>
        <w:spacing w:before="0" w:after="0"/>
        <w:rPr>
          <w:rFonts w:ascii="Times New Roman" w:hAnsi="Times New Roman"/>
          <w:sz w:val="24"/>
        </w:rPr>
      </w:pPr>
      <w:r w:rsidRPr="00130EF7">
        <w:rPr>
          <w:rFonts w:ascii="Times New Roman" w:hAnsi="Times New Roman"/>
          <w:sz w:val="24"/>
        </w:rPr>
        <w:t>Określenia podstawowe</w:t>
      </w:r>
    </w:p>
    <w:p w:rsidR="00F612F4" w:rsidRPr="001E7B28" w:rsidRDefault="00F612F4" w:rsidP="002749FD">
      <w:pPr>
        <w:jc w:val="both"/>
      </w:pPr>
    </w:p>
    <w:p w:rsidR="00F612F4" w:rsidRPr="001E7B28" w:rsidRDefault="00326ACC" w:rsidP="002749FD">
      <w:pPr>
        <w:pStyle w:val="Nagwek3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Obrzeża betonowe są to betonowe elementy prefabrykowane oddzielające chodnik od pobocza lub pasa gruntowego.</w:t>
      </w:r>
    </w:p>
    <w:p w:rsidR="00F612F4" w:rsidRPr="00F36177" w:rsidRDefault="00F612F4" w:rsidP="002749FD">
      <w:pPr>
        <w:jc w:val="both"/>
        <w:rPr>
          <w:sz w:val="16"/>
          <w:szCs w:val="16"/>
        </w:rPr>
      </w:pPr>
    </w:p>
    <w:p w:rsidR="00F612F4" w:rsidRDefault="00F612F4" w:rsidP="002749FD">
      <w:pPr>
        <w:pStyle w:val="Nagwek3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Pozostałe określenia podane w niniejszej </w:t>
      </w:r>
      <w:r w:rsidR="003D1853">
        <w:rPr>
          <w:rFonts w:ascii="Times New Roman" w:hAnsi="Times New Roman"/>
          <w:sz w:val="24"/>
        </w:rPr>
        <w:t>ST</w:t>
      </w:r>
      <w:r>
        <w:rPr>
          <w:rFonts w:ascii="Times New Roman" w:hAnsi="Times New Roman"/>
          <w:sz w:val="24"/>
        </w:rPr>
        <w:t xml:space="preserve"> są zgodne z obowiązującymi odpowiednimi normami oraz </w:t>
      </w:r>
      <w:r w:rsidR="003D1853">
        <w:rPr>
          <w:rFonts w:ascii="Times New Roman" w:hAnsi="Times New Roman"/>
          <w:sz w:val="24"/>
        </w:rPr>
        <w:t>ST</w:t>
      </w:r>
      <w:r>
        <w:rPr>
          <w:rFonts w:ascii="Times New Roman" w:hAnsi="Times New Roman"/>
          <w:sz w:val="24"/>
        </w:rPr>
        <w:t xml:space="preserve"> </w:t>
      </w:r>
      <w:r w:rsidR="00D35B60">
        <w:rPr>
          <w:rFonts w:ascii="Times New Roman" w:hAnsi="Times New Roman"/>
          <w:sz w:val="24"/>
        </w:rPr>
        <w:t xml:space="preserve">D.00.00.00 </w:t>
      </w:r>
      <w:r>
        <w:rPr>
          <w:rFonts w:ascii="Times New Roman" w:hAnsi="Times New Roman"/>
          <w:sz w:val="24"/>
        </w:rPr>
        <w:t>„Wymagania ogólne”.</w:t>
      </w:r>
    </w:p>
    <w:p w:rsidR="00F612F4" w:rsidRPr="002749FD" w:rsidRDefault="00F612F4" w:rsidP="002749FD">
      <w:pPr>
        <w:jc w:val="both"/>
        <w:rPr>
          <w:sz w:val="24"/>
          <w:szCs w:val="24"/>
        </w:rPr>
      </w:pPr>
    </w:p>
    <w:p w:rsidR="00F612F4" w:rsidRPr="00F91796" w:rsidRDefault="00F612F4" w:rsidP="002749FD">
      <w:pPr>
        <w:pStyle w:val="Nagwek2"/>
        <w:spacing w:before="0" w:after="0"/>
        <w:rPr>
          <w:rFonts w:ascii="Times New Roman" w:hAnsi="Times New Roman"/>
          <w:sz w:val="24"/>
        </w:rPr>
      </w:pPr>
      <w:r w:rsidRPr="00F91796">
        <w:rPr>
          <w:rFonts w:ascii="Times New Roman" w:hAnsi="Times New Roman"/>
          <w:sz w:val="24"/>
        </w:rPr>
        <w:t>Ogólne wymagania dotyczące robót</w:t>
      </w:r>
    </w:p>
    <w:p w:rsidR="00F612F4" w:rsidRPr="00515AB0" w:rsidRDefault="00F612F4" w:rsidP="002749FD">
      <w:pPr>
        <w:jc w:val="both"/>
      </w:pPr>
    </w:p>
    <w:p w:rsidR="00F612F4" w:rsidRDefault="00F612F4" w:rsidP="002749FD">
      <w:pPr>
        <w:pStyle w:val="Tekstpodstawowy2"/>
        <w:ind w:firstLine="992"/>
      </w:pPr>
      <w:r>
        <w:t xml:space="preserve">Wykonawca jest odpowiedzialny za jakość wykonania robót oraz za zgodność z Dokumentacją Projektową, </w:t>
      </w:r>
      <w:r w:rsidR="003D1853">
        <w:t>ST</w:t>
      </w:r>
      <w:r>
        <w:t xml:space="preserve"> i poleceniami </w:t>
      </w:r>
      <w:r w:rsidR="00DD562D">
        <w:t>Inżyniera</w:t>
      </w:r>
      <w:r>
        <w:t xml:space="preserve">. Ogólne wymagania dotyczące robót podano w </w:t>
      </w:r>
      <w:r w:rsidR="003D1853">
        <w:t>ST</w:t>
      </w:r>
      <w:r>
        <w:t xml:space="preserve"> </w:t>
      </w:r>
      <w:r w:rsidR="00D35B60">
        <w:t xml:space="preserve">D.00.00.00 </w:t>
      </w:r>
      <w:r>
        <w:t>„Wymagania ogólne”.</w:t>
      </w:r>
    </w:p>
    <w:p w:rsidR="00F91796" w:rsidRPr="002749FD" w:rsidRDefault="00F91796" w:rsidP="002749FD">
      <w:pPr>
        <w:pStyle w:val="Tekstpodstawowy2"/>
        <w:rPr>
          <w:szCs w:val="24"/>
        </w:rPr>
      </w:pPr>
    </w:p>
    <w:p w:rsidR="003D1853" w:rsidRDefault="003D1853" w:rsidP="002749FD">
      <w:pPr>
        <w:pStyle w:val="Nagwek1"/>
        <w:spacing w:before="0" w:after="0"/>
        <w:rPr>
          <w:rFonts w:ascii="Times New Roman" w:hAnsi="Times New Roman"/>
          <w:caps w:val="0"/>
          <w:sz w:val="28"/>
        </w:rPr>
      </w:pPr>
      <w:r>
        <w:rPr>
          <w:rFonts w:ascii="Times New Roman" w:hAnsi="Times New Roman"/>
          <w:caps w:val="0"/>
          <w:sz w:val="28"/>
        </w:rPr>
        <w:t>Materiały</w:t>
      </w:r>
    </w:p>
    <w:p w:rsidR="003D1853" w:rsidRPr="00F91796" w:rsidRDefault="003D1853" w:rsidP="002749FD">
      <w:pPr>
        <w:jc w:val="both"/>
      </w:pPr>
    </w:p>
    <w:p w:rsidR="003D1853" w:rsidRDefault="003D1853" w:rsidP="002749FD">
      <w:pPr>
        <w:ind w:firstLine="992"/>
        <w:jc w:val="both"/>
        <w:rPr>
          <w:sz w:val="24"/>
        </w:rPr>
      </w:pPr>
      <w:r>
        <w:rPr>
          <w:sz w:val="24"/>
        </w:rPr>
        <w:t>Materiałami stosowanymi przy wykonaniu robót związanych z ustawieniem obrzeży betonowych na podsypce piaskowej, wg zasad niniejszej ST są:</w:t>
      </w:r>
    </w:p>
    <w:p w:rsidR="003D1853" w:rsidRPr="002749FD" w:rsidRDefault="003D1853" w:rsidP="002749FD">
      <w:pPr>
        <w:jc w:val="both"/>
        <w:rPr>
          <w:sz w:val="24"/>
          <w:szCs w:val="24"/>
        </w:rPr>
      </w:pPr>
    </w:p>
    <w:p w:rsidR="003D1853" w:rsidRPr="00F91796" w:rsidRDefault="003D1853" w:rsidP="002749FD">
      <w:pPr>
        <w:pStyle w:val="Tekstpodstawowy2"/>
      </w:pPr>
      <w:r w:rsidRPr="00130EF7">
        <w:rPr>
          <w:b/>
        </w:rPr>
        <w:t>2.1. Obrzeża betonowe</w:t>
      </w:r>
      <w:r w:rsidR="0001344F">
        <w:rPr>
          <w:b/>
        </w:rPr>
        <w:t xml:space="preserve"> </w:t>
      </w:r>
      <w:r w:rsidRPr="00F91796">
        <w:t xml:space="preserve">- </w:t>
      </w:r>
      <w:r w:rsidR="0001344F">
        <w:rPr>
          <w:color w:val="000000"/>
          <w:szCs w:val="24"/>
        </w:rPr>
        <w:t>powinny odpowiadać wymaganiom PN-EN 1340 dla klas oznaczonych D, T i H.</w:t>
      </w:r>
    </w:p>
    <w:p w:rsidR="0001344F" w:rsidRDefault="00326ACC" w:rsidP="002749FD">
      <w:pPr>
        <w:pStyle w:val="Tekstpodstawowy2"/>
        <w:ind w:firstLine="992"/>
      </w:pPr>
      <w:r>
        <w:t>Należy zastosować obrzeże wysokie 8x30x100</w:t>
      </w:r>
      <w:r w:rsidR="005B34A9">
        <w:t>(75)</w:t>
      </w:r>
      <w:r w:rsidR="00A43F1D">
        <w:t xml:space="preserve"> cm</w:t>
      </w:r>
      <w:r w:rsidR="002C56AB">
        <w:t>.</w:t>
      </w:r>
    </w:p>
    <w:p w:rsidR="0001344F" w:rsidRDefault="0001344F" w:rsidP="0001344F">
      <w:pPr>
        <w:autoSpaceDE w:val="0"/>
        <w:autoSpaceDN w:val="0"/>
        <w:adjustRightInd w:val="0"/>
        <w:ind w:firstLine="992"/>
        <w:rPr>
          <w:sz w:val="24"/>
          <w:szCs w:val="24"/>
        </w:rPr>
      </w:pPr>
      <w:r>
        <w:rPr>
          <w:color w:val="000000"/>
          <w:sz w:val="24"/>
          <w:szCs w:val="24"/>
        </w:rPr>
        <w:t xml:space="preserve">Dopuszczalne odchyłki  </w:t>
      </w:r>
    </w:p>
    <w:p w:rsidR="0001344F" w:rsidRDefault="0001344F" w:rsidP="0001344F">
      <w:pPr>
        <w:numPr>
          <w:ilvl w:val="0"/>
          <w:numId w:val="22"/>
        </w:numPr>
        <w:tabs>
          <w:tab w:val="clear" w:pos="732"/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1388"/>
        <w:jc w:val="both"/>
        <w:rPr>
          <w:color w:val="000000"/>
          <w:szCs w:val="24"/>
        </w:rPr>
      </w:pPr>
      <w:r>
        <w:rPr>
          <w:color w:val="000000"/>
          <w:sz w:val="24"/>
          <w:szCs w:val="24"/>
        </w:rPr>
        <w:t xml:space="preserve">długość ±1% z dokładnością do mm i nie więcej niż 10 mm, </w:t>
      </w:r>
    </w:p>
    <w:p w:rsidR="0001344F" w:rsidRDefault="0001344F" w:rsidP="0001344F">
      <w:pPr>
        <w:numPr>
          <w:ilvl w:val="0"/>
          <w:numId w:val="22"/>
        </w:numPr>
        <w:tabs>
          <w:tab w:val="clear" w:pos="732"/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1388"/>
        <w:jc w:val="both"/>
        <w:rPr>
          <w:color w:val="000000"/>
          <w:szCs w:val="24"/>
        </w:rPr>
      </w:pPr>
      <w:r>
        <w:rPr>
          <w:color w:val="000000"/>
          <w:sz w:val="24"/>
          <w:szCs w:val="24"/>
        </w:rPr>
        <w:t xml:space="preserve">grubość i wysokość ± 3% z dokładnością do mm i nie więcej niż 5 mm, </w:t>
      </w:r>
    </w:p>
    <w:p w:rsidR="00510310" w:rsidRDefault="0001344F" w:rsidP="0001344F">
      <w:pPr>
        <w:numPr>
          <w:ilvl w:val="0"/>
          <w:numId w:val="22"/>
        </w:numPr>
        <w:tabs>
          <w:tab w:val="clear" w:pos="732"/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1388"/>
        <w:jc w:val="both"/>
      </w:pPr>
      <w:r>
        <w:rPr>
          <w:color w:val="000000"/>
          <w:sz w:val="24"/>
          <w:szCs w:val="24"/>
        </w:rPr>
        <w:t>inne wymiary ±5% z dokładnością do mm i nie więcej niż 10 mm.</w:t>
      </w:r>
    </w:p>
    <w:p w:rsidR="00510310" w:rsidRPr="00510310" w:rsidRDefault="00510310" w:rsidP="00510310"/>
    <w:p w:rsidR="0001344F" w:rsidRDefault="0001344F" w:rsidP="0001344F">
      <w:pPr>
        <w:pStyle w:val="Tekstpodstawowy2"/>
        <w:ind w:firstLine="992"/>
        <w:rPr>
          <w:szCs w:val="24"/>
        </w:rPr>
      </w:pPr>
      <w:r>
        <w:rPr>
          <w:color w:val="000000"/>
          <w:szCs w:val="24"/>
        </w:rPr>
        <w:lastRenderedPageBreak/>
        <w:t xml:space="preserve">Różnica pomiędzy wynikami pomiarów tego samego wymiaru nie powinna przekraczać 5 mm. </w:t>
      </w:r>
    </w:p>
    <w:p w:rsidR="0001344F" w:rsidRPr="0001344F" w:rsidRDefault="0001344F" w:rsidP="0001344F">
      <w:pPr>
        <w:pStyle w:val="Tekstpodstawowy2"/>
        <w:ind w:firstLine="992"/>
      </w:pPr>
      <w:r w:rsidRPr="0001344F">
        <w:t>Dla powierzchni określonych jako płaskie i dla krawędzi określonych jako proste dopuszczalna odchyłka płaskości i prostoliniowości dla długości pomiarowej 800</w:t>
      </w:r>
      <w:r>
        <w:t xml:space="preserve"> </w:t>
      </w:r>
      <w:r w:rsidRPr="0001344F">
        <w:t>mm wynoszą ± 4</w:t>
      </w:r>
      <w:r>
        <w:t xml:space="preserve"> </w:t>
      </w:r>
      <w:r w:rsidRPr="0001344F">
        <w:t>mm</w:t>
      </w:r>
      <w:r>
        <w:t>.</w:t>
      </w:r>
      <w:r w:rsidRPr="0001344F">
        <w:t xml:space="preserve"> </w:t>
      </w:r>
    </w:p>
    <w:p w:rsidR="0001344F" w:rsidRDefault="0001344F" w:rsidP="0001344F">
      <w:pPr>
        <w:pStyle w:val="Tekstpodstawowy2"/>
        <w:ind w:firstLine="992"/>
      </w:pPr>
      <w:r w:rsidRPr="0001344F">
        <w:t>Właściwości fizyczne i mechaniczne</w:t>
      </w:r>
      <w:r>
        <w:t>:</w:t>
      </w:r>
    </w:p>
    <w:p w:rsidR="0001344F" w:rsidRPr="0001344F" w:rsidRDefault="0001344F" w:rsidP="0001344F">
      <w:pPr>
        <w:numPr>
          <w:ilvl w:val="0"/>
          <w:numId w:val="22"/>
        </w:numPr>
        <w:tabs>
          <w:tab w:val="clear" w:pos="732"/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1388"/>
        <w:jc w:val="both"/>
        <w:rPr>
          <w:sz w:val="24"/>
        </w:rPr>
      </w:pPr>
      <w:r>
        <w:rPr>
          <w:sz w:val="24"/>
        </w:rPr>
        <w:t xml:space="preserve"> </w:t>
      </w:r>
      <w:r w:rsidRPr="0001344F">
        <w:rPr>
          <w:sz w:val="24"/>
        </w:rPr>
        <w:t>ubytek masy po badaniu zamrażania/odmrażania z udziałem soli odladzających średnio ≤1,0</w:t>
      </w:r>
      <w:r>
        <w:rPr>
          <w:sz w:val="24"/>
        </w:rPr>
        <w:t xml:space="preserve"> </w:t>
      </w:r>
      <w:r w:rsidRPr="0001344F">
        <w:rPr>
          <w:sz w:val="24"/>
        </w:rPr>
        <w:t>kg/ m</w:t>
      </w:r>
      <w:r w:rsidRPr="0001344F">
        <w:rPr>
          <w:sz w:val="24"/>
          <w:vertAlign w:val="superscript"/>
        </w:rPr>
        <w:t>2</w:t>
      </w:r>
      <w:r>
        <w:rPr>
          <w:sz w:val="24"/>
        </w:rPr>
        <w:t xml:space="preserve"> </w:t>
      </w:r>
      <w:r w:rsidRPr="0001344F">
        <w:rPr>
          <w:sz w:val="24"/>
        </w:rPr>
        <w:t>i pojedynczy wynik &lt;1,5kg/m</w:t>
      </w:r>
      <w:r w:rsidRPr="0001344F">
        <w:rPr>
          <w:sz w:val="24"/>
          <w:vertAlign w:val="superscript"/>
        </w:rPr>
        <w:t>2</w:t>
      </w:r>
      <w:r>
        <w:rPr>
          <w:sz w:val="24"/>
        </w:rPr>
        <w:t>,</w:t>
      </w:r>
    </w:p>
    <w:p w:rsidR="0001344F" w:rsidRDefault="0001344F" w:rsidP="0001344F">
      <w:pPr>
        <w:numPr>
          <w:ilvl w:val="0"/>
          <w:numId w:val="22"/>
        </w:numPr>
        <w:tabs>
          <w:tab w:val="clear" w:pos="732"/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1388"/>
        <w:jc w:val="both"/>
        <w:rPr>
          <w:sz w:val="24"/>
        </w:rPr>
      </w:pPr>
      <w:r w:rsidRPr="0001344F">
        <w:rPr>
          <w:sz w:val="24"/>
        </w:rPr>
        <w:t>charakterystyczne wytrzymałości na zginanie ≥5MPa i pojedynczy wynik  ≥4MPa</w:t>
      </w:r>
      <w:r w:rsidR="00856B77">
        <w:rPr>
          <w:sz w:val="24"/>
        </w:rPr>
        <w:t>,</w:t>
      </w:r>
      <w:r w:rsidRPr="0001344F">
        <w:rPr>
          <w:sz w:val="24"/>
        </w:rPr>
        <w:t xml:space="preserve"> </w:t>
      </w:r>
    </w:p>
    <w:p w:rsidR="0001344F" w:rsidRPr="0001344F" w:rsidRDefault="0001344F" w:rsidP="0001344F">
      <w:pPr>
        <w:numPr>
          <w:ilvl w:val="0"/>
          <w:numId w:val="22"/>
        </w:numPr>
        <w:tabs>
          <w:tab w:val="clear" w:pos="732"/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1388"/>
        <w:jc w:val="both"/>
        <w:rPr>
          <w:sz w:val="24"/>
        </w:rPr>
      </w:pPr>
      <w:r w:rsidRPr="0001344F">
        <w:rPr>
          <w:sz w:val="24"/>
        </w:rPr>
        <w:t>odporność na ścieranie według metody z zał</w:t>
      </w:r>
      <w:r>
        <w:rPr>
          <w:sz w:val="24"/>
        </w:rPr>
        <w:t>.</w:t>
      </w:r>
      <w:r w:rsidRPr="0001344F">
        <w:rPr>
          <w:sz w:val="24"/>
        </w:rPr>
        <w:t xml:space="preserve"> G ≤23 mm lub według metody </w:t>
      </w:r>
    </w:p>
    <w:p w:rsidR="0001344F" w:rsidRPr="0001344F" w:rsidRDefault="0001344F" w:rsidP="00856B77">
      <w:pPr>
        <w:pStyle w:val="Tekstpodstawowy2"/>
        <w:ind w:left="396" w:firstLine="992"/>
      </w:pPr>
      <w:r w:rsidRPr="0001344F">
        <w:t>alternatywnej z zał</w:t>
      </w:r>
      <w:r>
        <w:t>.</w:t>
      </w:r>
      <w:r w:rsidRPr="0001344F">
        <w:t xml:space="preserve"> H ≤ 20000 mm</w:t>
      </w:r>
      <w:r w:rsidRPr="0001344F">
        <w:rPr>
          <w:vertAlign w:val="superscript"/>
        </w:rPr>
        <w:t>3</w:t>
      </w:r>
      <w:r w:rsidRPr="0001344F">
        <w:t>/ 5000 mm</w:t>
      </w:r>
      <w:r w:rsidRPr="0001344F">
        <w:rPr>
          <w:vertAlign w:val="superscript"/>
        </w:rPr>
        <w:t>2</w:t>
      </w:r>
      <w:r>
        <w:t>.</w:t>
      </w:r>
    </w:p>
    <w:p w:rsidR="0001344F" w:rsidRDefault="0001344F" w:rsidP="0001344F">
      <w:pPr>
        <w:pStyle w:val="Tekstpodstawowy2"/>
        <w:ind w:firstLine="992"/>
      </w:pPr>
      <w:r w:rsidRPr="0001344F">
        <w:t xml:space="preserve">Powierzchnia obrzeży powinna być bez rys i odprysków. </w:t>
      </w:r>
    </w:p>
    <w:p w:rsidR="0001344F" w:rsidRDefault="0001344F" w:rsidP="0001344F">
      <w:pPr>
        <w:pStyle w:val="Tekstpodstawowy2"/>
        <w:ind w:firstLine="992"/>
      </w:pPr>
      <w:r w:rsidRPr="0001344F">
        <w:t>Na łukach stosować obrzeża łukowe o projektowanych promieniach. Dopuszcza się stosowanie prostych o długości 33 cm dla promieni ≤ 3 m, długości 50 cm dla promieni ponad 3 m do 6 m oraz długości 100 cm dla promieni &gt; 6 m.</w:t>
      </w:r>
    </w:p>
    <w:p w:rsidR="0001344F" w:rsidRDefault="0001344F" w:rsidP="002749FD">
      <w:pPr>
        <w:pStyle w:val="Tekstpodstawowy2"/>
        <w:ind w:firstLine="992"/>
      </w:pPr>
    </w:p>
    <w:p w:rsidR="003D1853" w:rsidRDefault="003D1853" w:rsidP="002749FD">
      <w:pPr>
        <w:jc w:val="both"/>
        <w:rPr>
          <w:b/>
          <w:sz w:val="24"/>
        </w:rPr>
      </w:pPr>
      <w:r w:rsidRPr="00130EF7">
        <w:rPr>
          <w:b/>
          <w:sz w:val="24"/>
        </w:rPr>
        <w:t>2.</w:t>
      </w:r>
      <w:r w:rsidR="00784993">
        <w:rPr>
          <w:b/>
          <w:sz w:val="24"/>
        </w:rPr>
        <w:t>2</w:t>
      </w:r>
      <w:r w:rsidRPr="00130EF7">
        <w:rPr>
          <w:b/>
          <w:sz w:val="24"/>
        </w:rPr>
        <w:t xml:space="preserve">. </w:t>
      </w:r>
      <w:r w:rsidR="00710D7C">
        <w:rPr>
          <w:b/>
          <w:sz w:val="24"/>
        </w:rPr>
        <w:t xml:space="preserve">Podsypka </w:t>
      </w:r>
      <w:r w:rsidR="002C56AB">
        <w:rPr>
          <w:b/>
          <w:sz w:val="24"/>
        </w:rPr>
        <w:t>cementowo-piaskowa</w:t>
      </w:r>
    </w:p>
    <w:p w:rsidR="003D1853" w:rsidRPr="00130EF7" w:rsidRDefault="003D1853" w:rsidP="002749FD">
      <w:pPr>
        <w:jc w:val="both"/>
        <w:rPr>
          <w:b/>
          <w:sz w:val="24"/>
        </w:rPr>
      </w:pPr>
    </w:p>
    <w:p w:rsidR="007E438E" w:rsidRPr="0089708C" w:rsidRDefault="007E438E" w:rsidP="007E438E">
      <w:pPr>
        <w:numPr>
          <w:ilvl w:val="0"/>
          <w:numId w:val="22"/>
        </w:numPr>
        <w:tabs>
          <w:tab w:val="clear" w:pos="732"/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>
        <w:rPr>
          <w:color w:val="000000"/>
          <w:sz w:val="24"/>
          <w:szCs w:val="24"/>
        </w:rPr>
        <w:t xml:space="preserve">cement portlandzki - należy stosować cement portlandzki odpowiadający wymaganiom PN-EN 197-1, </w:t>
      </w:r>
    </w:p>
    <w:p w:rsidR="007E438E" w:rsidRPr="0089708C" w:rsidRDefault="007E438E" w:rsidP="007E438E">
      <w:pPr>
        <w:numPr>
          <w:ilvl w:val="0"/>
          <w:numId w:val="22"/>
        </w:numPr>
        <w:tabs>
          <w:tab w:val="clear" w:pos="732"/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7E438E">
        <w:rPr>
          <w:sz w:val="24"/>
        </w:rPr>
        <w:t>kruszywo naturalne 0/2 - należy stosować</w:t>
      </w:r>
      <w:r w:rsidRPr="0089708C">
        <w:rPr>
          <w:sz w:val="24"/>
        </w:rPr>
        <w:t xml:space="preserve"> </w:t>
      </w:r>
      <w:r>
        <w:rPr>
          <w:sz w:val="24"/>
        </w:rPr>
        <w:t xml:space="preserve">odpowiadające wymaganiom </w:t>
      </w:r>
      <w:r w:rsidRPr="0089708C">
        <w:rPr>
          <w:sz w:val="24"/>
        </w:rPr>
        <w:t xml:space="preserve">wg PN-EN 13242 </w:t>
      </w:r>
      <w:r>
        <w:rPr>
          <w:sz w:val="24"/>
        </w:rPr>
        <w:t xml:space="preserve">dla </w:t>
      </w:r>
      <w:r w:rsidRPr="0089708C">
        <w:rPr>
          <w:sz w:val="24"/>
        </w:rPr>
        <w:t>kategorii G</w:t>
      </w:r>
      <w:r w:rsidRPr="0089708C">
        <w:rPr>
          <w:sz w:val="24"/>
          <w:vertAlign w:val="subscript"/>
        </w:rPr>
        <w:t>F</w:t>
      </w:r>
      <w:r w:rsidRPr="0089708C">
        <w:rPr>
          <w:sz w:val="24"/>
        </w:rPr>
        <w:t>80, f</w:t>
      </w:r>
      <w:r>
        <w:rPr>
          <w:sz w:val="24"/>
          <w:vertAlign w:val="subscript"/>
        </w:rPr>
        <w:t>16</w:t>
      </w:r>
      <w:r w:rsidRPr="0089708C">
        <w:rPr>
          <w:sz w:val="24"/>
        </w:rPr>
        <w:t xml:space="preserve"> i </w:t>
      </w:r>
      <w:r>
        <w:rPr>
          <w:sz w:val="24"/>
        </w:rPr>
        <w:t>być w wskaźniku różnoziarnistości ≥ 5.</w:t>
      </w:r>
    </w:p>
    <w:p w:rsidR="007E438E" w:rsidRPr="007E438E" w:rsidRDefault="007E438E" w:rsidP="007E438E">
      <w:pPr>
        <w:numPr>
          <w:ilvl w:val="0"/>
          <w:numId w:val="22"/>
        </w:numPr>
        <w:tabs>
          <w:tab w:val="clear" w:pos="732"/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7E438E">
        <w:rPr>
          <w:sz w:val="24"/>
        </w:rPr>
        <w:t>woda - należy stosować wodę odpowiadającą wymaganiom PN-EN-1008. Bez badania można stosować wodę pitną wodociągową.</w:t>
      </w:r>
    </w:p>
    <w:p w:rsidR="003D1853" w:rsidRDefault="003D1853" w:rsidP="002749FD">
      <w:pPr>
        <w:ind w:left="397"/>
        <w:jc w:val="both"/>
        <w:rPr>
          <w:sz w:val="24"/>
        </w:rPr>
      </w:pPr>
    </w:p>
    <w:p w:rsidR="003D1853" w:rsidRPr="00C47A11" w:rsidRDefault="003D1853" w:rsidP="002749FD">
      <w:pPr>
        <w:jc w:val="both"/>
        <w:rPr>
          <w:b/>
          <w:sz w:val="24"/>
          <w:szCs w:val="24"/>
        </w:rPr>
      </w:pPr>
      <w:r w:rsidRPr="00C47A11">
        <w:rPr>
          <w:b/>
          <w:sz w:val="24"/>
          <w:szCs w:val="24"/>
        </w:rPr>
        <w:t>2.</w:t>
      </w:r>
      <w:r w:rsidR="00784993">
        <w:rPr>
          <w:b/>
          <w:sz w:val="24"/>
          <w:szCs w:val="24"/>
        </w:rPr>
        <w:t>3</w:t>
      </w:r>
      <w:r w:rsidRPr="00C47A11">
        <w:rPr>
          <w:b/>
          <w:sz w:val="24"/>
          <w:szCs w:val="24"/>
        </w:rPr>
        <w:t>. Beton na ławę</w:t>
      </w:r>
    </w:p>
    <w:p w:rsidR="003D1853" w:rsidRPr="00C47A11" w:rsidRDefault="003D1853" w:rsidP="002749FD">
      <w:pPr>
        <w:jc w:val="both"/>
        <w:rPr>
          <w:sz w:val="24"/>
          <w:szCs w:val="24"/>
        </w:rPr>
      </w:pPr>
    </w:p>
    <w:p w:rsidR="003D1853" w:rsidRDefault="003D1853" w:rsidP="002804A7">
      <w:pPr>
        <w:ind w:firstLine="992"/>
        <w:jc w:val="both"/>
        <w:rPr>
          <w:sz w:val="24"/>
          <w:szCs w:val="24"/>
        </w:rPr>
      </w:pPr>
      <w:r w:rsidRPr="00C47A11">
        <w:rPr>
          <w:sz w:val="24"/>
          <w:szCs w:val="24"/>
        </w:rPr>
        <w:t xml:space="preserve">Do wykonania ław pod oporniki </w:t>
      </w:r>
      <w:r w:rsidR="007E438E">
        <w:rPr>
          <w:sz w:val="24"/>
          <w:szCs w:val="24"/>
        </w:rPr>
        <w:t xml:space="preserve">należy stosować beton klasy </w:t>
      </w:r>
      <w:r w:rsidR="00856B77">
        <w:rPr>
          <w:sz w:val="24"/>
        </w:rPr>
        <w:t>C12/15 wg PN-EN 206-1 (B15 wg normy wycofanej PN-B-06250).</w:t>
      </w:r>
    </w:p>
    <w:p w:rsidR="003D1853" w:rsidRPr="00C47A11" w:rsidRDefault="003D1853" w:rsidP="002749FD">
      <w:pPr>
        <w:jc w:val="both"/>
        <w:rPr>
          <w:sz w:val="24"/>
          <w:szCs w:val="24"/>
        </w:rPr>
      </w:pPr>
    </w:p>
    <w:p w:rsidR="003D1853" w:rsidRPr="00C47A11" w:rsidRDefault="003D1853" w:rsidP="002749FD">
      <w:pPr>
        <w:jc w:val="both"/>
        <w:rPr>
          <w:sz w:val="24"/>
          <w:szCs w:val="24"/>
        </w:rPr>
      </w:pPr>
      <w:r w:rsidRPr="00C47A11">
        <w:rPr>
          <w:b/>
          <w:sz w:val="24"/>
          <w:szCs w:val="24"/>
        </w:rPr>
        <w:t>2.</w:t>
      </w:r>
      <w:r w:rsidR="00784993">
        <w:rPr>
          <w:b/>
          <w:sz w:val="24"/>
          <w:szCs w:val="24"/>
        </w:rPr>
        <w:t>3</w:t>
      </w:r>
      <w:r w:rsidRPr="00C47A11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1</w:t>
      </w:r>
      <w:r w:rsidRPr="00C47A11">
        <w:rPr>
          <w:b/>
          <w:sz w:val="24"/>
          <w:szCs w:val="24"/>
        </w:rPr>
        <w:t xml:space="preserve">. </w:t>
      </w:r>
      <w:r w:rsidRPr="00C47A11">
        <w:rPr>
          <w:sz w:val="24"/>
          <w:szCs w:val="24"/>
        </w:rPr>
        <w:t xml:space="preserve"> Cement</w:t>
      </w:r>
    </w:p>
    <w:p w:rsidR="003D1853" w:rsidRPr="00C47A11" w:rsidRDefault="003D1853" w:rsidP="002749FD">
      <w:pPr>
        <w:jc w:val="both"/>
        <w:rPr>
          <w:sz w:val="24"/>
          <w:szCs w:val="24"/>
        </w:rPr>
      </w:pPr>
      <w:r w:rsidRPr="00C47A11">
        <w:rPr>
          <w:sz w:val="24"/>
          <w:szCs w:val="24"/>
        </w:rPr>
        <w:tab/>
        <w:t>Cement stosowany do betonu powinien być cementem portlandzkim klasy nie niższ</w:t>
      </w:r>
      <w:r>
        <w:rPr>
          <w:sz w:val="24"/>
          <w:szCs w:val="24"/>
        </w:rPr>
        <w:t xml:space="preserve">ej niż „32,5” </w:t>
      </w:r>
      <w:r>
        <w:rPr>
          <w:sz w:val="24"/>
        </w:rPr>
        <w:t>PN-EN 197-1:2002 Cement. Skład, wymagania i kryteria zgodności dotyczące cementów powszechnego użytku,</w:t>
      </w:r>
    </w:p>
    <w:p w:rsidR="003D1853" w:rsidRDefault="003D1853" w:rsidP="002749FD">
      <w:pPr>
        <w:jc w:val="both"/>
        <w:rPr>
          <w:sz w:val="24"/>
          <w:szCs w:val="24"/>
        </w:rPr>
      </w:pPr>
      <w:r w:rsidRPr="00C47A11">
        <w:rPr>
          <w:sz w:val="24"/>
          <w:szCs w:val="24"/>
        </w:rPr>
        <w:tab/>
        <w:t>Przechowywanie cementu powinno</w:t>
      </w:r>
      <w:r>
        <w:rPr>
          <w:sz w:val="24"/>
          <w:szCs w:val="24"/>
        </w:rPr>
        <w:t xml:space="preserve"> być zgodne z BN-88/6731-08</w:t>
      </w:r>
      <w:r w:rsidRPr="00C47A11">
        <w:rPr>
          <w:sz w:val="24"/>
          <w:szCs w:val="24"/>
        </w:rPr>
        <w:t>.</w:t>
      </w:r>
    </w:p>
    <w:p w:rsidR="003D1853" w:rsidRPr="00C47A11" w:rsidRDefault="003D1853" w:rsidP="002749FD">
      <w:pPr>
        <w:jc w:val="both"/>
        <w:rPr>
          <w:sz w:val="24"/>
          <w:szCs w:val="24"/>
        </w:rPr>
      </w:pPr>
    </w:p>
    <w:p w:rsidR="003D1853" w:rsidRPr="00C47A11" w:rsidRDefault="00784993" w:rsidP="002749FD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2.3</w:t>
      </w:r>
      <w:r w:rsidR="003D1853" w:rsidRPr="00C47A11">
        <w:rPr>
          <w:b/>
          <w:sz w:val="24"/>
          <w:szCs w:val="24"/>
        </w:rPr>
        <w:t>.</w:t>
      </w:r>
      <w:r w:rsidR="003D1853">
        <w:rPr>
          <w:b/>
          <w:sz w:val="24"/>
          <w:szCs w:val="24"/>
        </w:rPr>
        <w:t>2</w:t>
      </w:r>
      <w:r w:rsidR="003D1853" w:rsidRPr="00C47A11">
        <w:rPr>
          <w:b/>
          <w:sz w:val="24"/>
          <w:szCs w:val="24"/>
        </w:rPr>
        <w:t xml:space="preserve">. </w:t>
      </w:r>
      <w:r w:rsidR="003D1853" w:rsidRPr="00C47A11">
        <w:rPr>
          <w:sz w:val="24"/>
          <w:szCs w:val="24"/>
        </w:rPr>
        <w:t>Kruszywo</w:t>
      </w:r>
    </w:p>
    <w:p w:rsidR="007E438E" w:rsidRDefault="003D1853" w:rsidP="007E438E">
      <w:pPr>
        <w:jc w:val="both"/>
        <w:rPr>
          <w:sz w:val="24"/>
          <w:szCs w:val="24"/>
        </w:rPr>
      </w:pPr>
      <w:r w:rsidRPr="00C47A11">
        <w:rPr>
          <w:sz w:val="24"/>
          <w:szCs w:val="24"/>
        </w:rPr>
        <w:tab/>
      </w:r>
      <w:r w:rsidR="007E438E" w:rsidRPr="007E438E">
        <w:rPr>
          <w:sz w:val="24"/>
          <w:szCs w:val="24"/>
        </w:rPr>
        <w:t>Kruszywo naturalne spełniające wymagania PN-EN 12620 odpowiednio dla</w:t>
      </w:r>
      <w:r w:rsidR="007E438E">
        <w:rPr>
          <w:sz w:val="24"/>
          <w:szCs w:val="24"/>
        </w:rPr>
        <w:t xml:space="preserve"> </w:t>
      </w:r>
      <w:r w:rsidR="007E438E" w:rsidRPr="007E438E">
        <w:rPr>
          <w:sz w:val="24"/>
          <w:szCs w:val="24"/>
        </w:rPr>
        <w:t>kategorii</w:t>
      </w:r>
      <w:r w:rsidR="007E438E">
        <w:rPr>
          <w:sz w:val="24"/>
          <w:szCs w:val="24"/>
        </w:rPr>
        <w:t>:</w:t>
      </w:r>
      <w:r w:rsidR="007E438E" w:rsidRPr="007E438E">
        <w:rPr>
          <w:sz w:val="24"/>
          <w:szCs w:val="24"/>
        </w:rPr>
        <w:t xml:space="preserve"> </w:t>
      </w:r>
    </w:p>
    <w:p w:rsidR="007E438E" w:rsidRDefault="007E438E" w:rsidP="007E438E">
      <w:pPr>
        <w:ind w:firstLine="992"/>
        <w:jc w:val="both"/>
        <w:rPr>
          <w:sz w:val="24"/>
          <w:szCs w:val="24"/>
        </w:rPr>
      </w:pPr>
      <w:r w:rsidRPr="007E438E">
        <w:rPr>
          <w:sz w:val="24"/>
          <w:szCs w:val="24"/>
        </w:rPr>
        <w:t>– grube G</w:t>
      </w:r>
      <w:r w:rsidRPr="007E438E">
        <w:rPr>
          <w:sz w:val="24"/>
          <w:szCs w:val="24"/>
          <w:vertAlign w:val="subscript"/>
        </w:rPr>
        <w:t>C</w:t>
      </w:r>
      <w:r w:rsidRPr="0073217A">
        <w:rPr>
          <w:sz w:val="24"/>
          <w:szCs w:val="24"/>
        </w:rPr>
        <w:t>90/15</w:t>
      </w:r>
      <w:r w:rsidRPr="007E438E">
        <w:rPr>
          <w:sz w:val="24"/>
          <w:szCs w:val="24"/>
        </w:rPr>
        <w:t>, f</w:t>
      </w:r>
      <w:r w:rsidRPr="007E438E">
        <w:rPr>
          <w:sz w:val="24"/>
          <w:szCs w:val="24"/>
          <w:vertAlign w:val="subscript"/>
        </w:rPr>
        <w:t>4</w:t>
      </w:r>
      <w:r w:rsidRPr="007E438E">
        <w:rPr>
          <w:sz w:val="24"/>
          <w:szCs w:val="24"/>
        </w:rPr>
        <w:t xml:space="preserve"> i F</w:t>
      </w:r>
      <w:r w:rsidRPr="007E438E">
        <w:rPr>
          <w:sz w:val="24"/>
          <w:szCs w:val="24"/>
          <w:vertAlign w:val="subscript"/>
        </w:rPr>
        <w:t>2</w:t>
      </w:r>
      <w:r w:rsidRPr="007E438E">
        <w:rPr>
          <w:sz w:val="24"/>
          <w:szCs w:val="24"/>
        </w:rPr>
        <w:t xml:space="preserve"> oraz drobne G</w:t>
      </w:r>
      <w:r w:rsidRPr="007E438E">
        <w:rPr>
          <w:sz w:val="24"/>
          <w:szCs w:val="24"/>
          <w:vertAlign w:val="subscript"/>
        </w:rPr>
        <w:t>F</w:t>
      </w:r>
      <w:r w:rsidRPr="007E438E">
        <w:rPr>
          <w:sz w:val="24"/>
          <w:szCs w:val="24"/>
        </w:rPr>
        <w:t>85 i f</w:t>
      </w:r>
      <w:r w:rsidRPr="007E438E">
        <w:rPr>
          <w:sz w:val="24"/>
          <w:szCs w:val="24"/>
          <w:vertAlign w:val="subscript"/>
        </w:rPr>
        <w:t>10</w:t>
      </w:r>
      <w:r w:rsidRPr="007E438E">
        <w:rPr>
          <w:sz w:val="24"/>
          <w:szCs w:val="24"/>
        </w:rPr>
        <w:t>.</w:t>
      </w:r>
      <w:r w:rsidR="003D1853" w:rsidRPr="00C47A11">
        <w:rPr>
          <w:sz w:val="24"/>
          <w:szCs w:val="24"/>
        </w:rPr>
        <w:tab/>
      </w:r>
    </w:p>
    <w:p w:rsidR="003D1853" w:rsidRDefault="003D1853" w:rsidP="007E438E">
      <w:pPr>
        <w:ind w:firstLine="992"/>
        <w:jc w:val="both"/>
        <w:rPr>
          <w:sz w:val="24"/>
          <w:szCs w:val="24"/>
        </w:rPr>
      </w:pPr>
      <w:r w:rsidRPr="00C47A11">
        <w:rPr>
          <w:sz w:val="24"/>
          <w:szCs w:val="24"/>
        </w:rPr>
        <w:t>Kruszywo należy przechowywać w warunkach zabezpieczających je przed zanieczyszczeniem, zmieszaniem z kruszywami innych asortymentów, gatunków i marek.</w:t>
      </w:r>
    </w:p>
    <w:p w:rsidR="003D1853" w:rsidRPr="00C47A11" w:rsidRDefault="003D1853" w:rsidP="002749FD">
      <w:pPr>
        <w:jc w:val="both"/>
        <w:rPr>
          <w:sz w:val="24"/>
          <w:szCs w:val="24"/>
        </w:rPr>
      </w:pPr>
    </w:p>
    <w:p w:rsidR="003D1853" w:rsidRPr="00C47A11" w:rsidRDefault="003D1853" w:rsidP="002749FD">
      <w:pPr>
        <w:jc w:val="both"/>
        <w:rPr>
          <w:sz w:val="24"/>
          <w:szCs w:val="24"/>
        </w:rPr>
      </w:pPr>
      <w:r w:rsidRPr="00C47A11">
        <w:rPr>
          <w:b/>
          <w:sz w:val="24"/>
          <w:szCs w:val="24"/>
        </w:rPr>
        <w:t>2.</w:t>
      </w:r>
      <w:r w:rsidR="00784993">
        <w:rPr>
          <w:b/>
          <w:sz w:val="24"/>
          <w:szCs w:val="24"/>
        </w:rPr>
        <w:t>3</w:t>
      </w:r>
      <w:r w:rsidRPr="00C47A11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>3</w:t>
      </w:r>
      <w:r w:rsidRPr="00C47A11">
        <w:rPr>
          <w:b/>
          <w:sz w:val="24"/>
          <w:szCs w:val="24"/>
        </w:rPr>
        <w:t xml:space="preserve">. </w:t>
      </w:r>
      <w:r w:rsidRPr="00C47A11">
        <w:rPr>
          <w:sz w:val="24"/>
          <w:szCs w:val="24"/>
        </w:rPr>
        <w:t>Woda</w:t>
      </w:r>
    </w:p>
    <w:p w:rsidR="003D1853" w:rsidRPr="00C47A11" w:rsidRDefault="003D1853" w:rsidP="002749FD">
      <w:pPr>
        <w:jc w:val="both"/>
        <w:rPr>
          <w:sz w:val="24"/>
          <w:szCs w:val="24"/>
        </w:rPr>
      </w:pPr>
      <w:r w:rsidRPr="00C47A11">
        <w:rPr>
          <w:sz w:val="24"/>
          <w:szCs w:val="24"/>
        </w:rPr>
        <w:tab/>
      </w:r>
      <w:r w:rsidR="007E438E">
        <w:rPr>
          <w:color w:val="000000"/>
          <w:sz w:val="24"/>
          <w:szCs w:val="24"/>
        </w:rPr>
        <w:t xml:space="preserve">Woda powinna odpowiadać wymaganiom PN-EN 1008.  </w:t>
      </w:r>
    </w:p>
    <w:p w:rsidR="00F91796" w:rsidRDefault="00F91796" w:rsidP="002749FD">
      <w:pPr>
        <w:jc w:val="both"/>
        <w:rPr>
          <w:sz w:val="24"/>
          <w:szCs w:val="24"/>
        </w:rPr>
      </w:pPr>
    </w:p>
    <w:p w:rsidR="00A43F1D" w:rsidRDefault="00A43F1D" w:rsidP="002749FD">
      <w:pPr>
        <w:jc w:val="both"/>
        <w:rPr>
          <w:sz w:val="24"/>
          <w:szCs w:val="24"/>
        </w:rPr>
      </w:pPr>
    </w:p>
    <w:p w:rsidR="00A43F1D" w:rsidRDefault="00A43F1D" w:rsidP="002749FD">
      <w:pPr>
        <w:jc w:val="both"/>
        <w:rPr>
          <w:sz w:val="24"/>
          <w:szCs w:val="24"/>
        </w:rPr>
      </w:pPr>
    </w:p>
    <w:p w:rsidR="00A43F1D" w:rsidRDefault="00A43F1D" w:rsidP="002749FD">
      <w:pPr>
        <w:jc w:val="both"/>
        <w:rPr>
          <w:sz w:val="24"/>
          <w:szCs w:val="24"/>
        </w:rPr>
      </w:pPr>
    </w:p>
    <w:p w:rsidR="00A43F1D" w:rsidRDefault="00A43F1D" w:rsidP="002749FD">
      <w:pPr>
        <w:jc w:val="both"/>
        <w:rPr>
          <w:sz w:val="24"/>
          <w:szCs w:val="24"/>
        </w:rPr>
      </w:pPr>
    </w:p>
    <w:p w:rsidR="00F612F4" w:rsidRDefault="00F612F4" w:rsidP="002749FD">
      <w:pPr>
        <w:pStyle w:val="Nagwek1"/>
        <w:spacing w:before="0" w:after="0"/>
        <w:rPr>
          <w:rFonts w:ascii="Times New Roman" w:hAnsi="Times New Roman"/>
          <w:caps w:val="0"/>
          <w:sz w:val="28"/>
        </w:rPr>
      </w:pPr>
      <w:r>
        <w:rPr>
          <w:rFonts w:ascii="Times New Roman" w:hAnsi="Times New Roman"/>
          <w:caps w:val="0"/>
          <w:sz w:val="28"/>
        </w:rPr>
        <w:lastRenderedPageBreak/>
        <w:t>Sprzęt</w:t>
      </w:r>
    </w:p>
    <w:p w:rsidR="00616E19" w:rsidRPr="00616E19" w:rsidRDefault="00616E19" w:rsidP="002749FD">
      <w:pPr>
        <w:jc w:val="both"/>
      </w:pPr>
    </w:p>
    <w:p w:rsidR="00241D10" w:rsidRDefault="00241D10" w:rsidP="002749FD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  <w:szCs w:val="24"/>
        </w:rPr>
      </w:pPr>
      <w:r w:rsidRPr="00241D10">
        <w:rPr>
          <w:rFonts w:ascii="Times New Roman" w:hAnsi="Times New Roman"/>
          <w:sz w:val="24"/>
          <w:szCs w:val="24"/>
        </w:rPr>
        <w:t>3.1.Ogólne wymagania dotyczące sprzętu</w:t>
      </w:r>
    </w:p>
    <w:p w:rsidR="00241D10" w:rsidRPr="00241D10" w:rsidRDefault="00241D10" w:rsidP="002749FD">
      <w:pPr>
        <w:jc w:val="both"/>
      </w:pPr>
    </w:p>
    <w:p w:rsidR="00F612F4" w:rsidRPr="00616E19" w:rsidRDefault="00616E19" w:rsidP="002749FD">
      <w:pPr>
        <w:ind w:firstLine="992"/>
        <w:jc w:val="both"/>
        <w:rPr>
          <w:sz w:val="24"/>
          <w:szCs w:val="24"/>
        </w:rPr>
      </w:pPr>
      <w:r w:rsidRPr="00616E19">
        <w:rPr>
          <w:sz w:val="24"/>
          <w:szCs w:val="24"/>
        </w:rPr>
        <w:t xml:space="preserve">Ogólne wymagania dotyczące sprzętu podano w </w:t>
      </w:r>
      <w:r w:rsidR="003D1853">
        <w:rPr>
          <w:sz w:val="24"/>
          <w:szCs w:val="24"/>
        </w:rPr>
        <w:t>ST</w:t>
      </w:r>
      <w:r w:rsidRPr="00616E19">
        <w:rPr>
          <w:sz w:val="24"/>
          <w:szCs w:val="24"/>
        </w:rPr>
        <w:t xml:space="preserve"> </w:t>
      </w:r>
      <w:r w:rsidR="00D35B60">
        <w:rPr>
          <w:sz w:val="24"/>
          <w:szCs w:val="24"/>
        </w:rPr>
        <w:t xml:space="preserve">D.00.00.00 </w:t>
      </w:r>
      <w:r w:rsidRPr="00616E19">
        <w:rPr>
          <w:sz w:val="24"/>
          <w:szCs w:val="24"/>
        </w:rPr>
        <w:t>„Wymagania ogólne”</w:t>
      </w:r>
    </w:p>
    <w:p w:rsidR="00616E19" w:rsidRDefault="00616E19" w:rsidP="002749FD">
      <w:pPr>
        <w:jc w:val="both"/>
        <w:rPr>
          <w:sz w:val="24"/>
        </w:rPr>
      </w:pPr>
    </w:p>
    <w:p w:rsidR="00F612F4" w:rsidRPr="00130EF7" w:rsidRDefault="00F612F4" w:rsidP="002749FD">
      <w:pPr>
        <w:jc w:val="both"/>
        <w:rPr>
          <w:b/>
          <w:sz w:val="24"/>
        </w:rPr>
      </w:pPr>
      <w:r w:rsidRPr="00130EF7">
        <w:rPr>
          <w:b/>
          <w:sz w:val="24"/>
        </w:rPr>
        <w:t>3.</w:t>
      </w:r>
      <w:r w:rsidR="00241D10">
        <w:rPr>
          <w:b/>
          <w:sz w:val="24"/>
        </w:rPr>
        <w:t>2</w:t>
      </w:r>
      <w:r w:rsidRPr="00130EF7">
        <w:rPr>
          <w:b/>
          <w:sz w:val="24"/>
        </w:rPr>
        <w:t xml:space="preserve">. Roboty związane z wbudowaniem obrzeży </w:t>
      </w:r>
      <w:r w:rsidRPr="00241D10">
        <w:rPr>
          <w:sz w:val="24"/>
        </w:rPr>
        <w:t>wykonane będą ręcznie</w:t>
      </w:r>
      <w:r w:rsidRPr="00130EF7">
        <w:rPr>
          <w:b/>
          <w:sz w:val="24"/>
        </w:rPr>
        <w:t>.</w:t>
      </w:r>
    </w:p>
    <w:p w:rsidR="00F612F4" w:rsidRPr="00130EF7" w:rsidRDefault="00F612F4" w:rsidP="002749FD">
      <w:pPr>
        <w:jc w:val="both"/>
        <w:rPr>
          <w:b/>
          <w:sz w:val="24"/>
        </w:rPr>
      </w:pPr>
    </w:p>
    <w:p w:rsidR="00F612F4" w:rsidRDefault="00F612F4" w:rsidP="002749FD">
      <w:pPr>
        <w:jc w:val="both"/>
        <w:rPr>
          <w:b/>
          <w:sz w:val="24"/>
        </w:rPr>
      </w:pPr>
      <w:r w:rsidRPr="00130EF7">
        <w:rPr>
          <w:b/>
          <w:sz w:val="24"/>
        </w:rPr>
        <w:t>3.</w:t>
      </w:r>
      <w:r w:rsidR="00241D10">
        <w:rPr>
          <w:b/>
          <w:sz w:val="24"/>
        </w:rPr>
        <w:t>3</w:t>
      </w:r>
      <w:r w:rsidRPr="00130EF7">
        <w:rPr>
          <w:b/>
          <w:sz w:val="24"/>
        </w:rPr>
        <w:t xml:space="preserve">. Betoniarka </w:t>
      </w:r>
      <w:r w:rsidRPr="00241D10">
        <w:rPr>
          <w:sz w:val="24"/>
        </w:rPr>
        <w:noBreakHyphen/>
        <w:t xml:space="preserve"> wykonanie zaprawy cementowo</w:t>
      </w:r>
      <w:r w:rsidRPr="00241D10">
        <w:rPr>
          <w:sz w:val="24"/>
        </w:rPr>
        <w:noBreakHyphen/>
      </w:r>
      <w:r w:rsidR="000D1DEE">
        <w:rPr>
          <w:sz w:val="24"/>
        </w:rPr>
        <w:t>piaskowej</w:t>
      </w:r>
      <w:r w:rsidRPr="00130EF7">
        <w:rPr>
          <w:b/>
          <w:sz w:val="24"/>
        </w:rPr>
        <w:t>.</w:t>
      </w:r>
    </w:p>
    <w:p w:rsidR="00D13993" w:rsidRPr="00130EF7" w:rsidRDefault="00D13993" w:rsidP="002749FD">
      <w:pPr>
        <w:jc w:val="both"/>
        <w:rPr>
          <w:b/>
          <w:sz w:val="24"/>
        </w:rPr>
      </w:pPr>
    </w:p>
    <w:p w:rsidR="00F612F4" w:rsidRDefault="00F612F4" w:rsidP="002749FD">
      <w:pPr>
        <w:pStyle w:val="Nagwek1"/>
        <w:spacing w:before="0" w:after="0"/>
        <w:rPr>
          <w:rFonts w:ascii="Times New Roman" w:hAnsi="Times New Roman"/>
          <w:caps w:val="0"/>
          <w:sz w:val="28"/>
        </w:rPr>
      </w:pPr>
      <w:r>
        <w:rPr>
          <w:rFonts w:ascii="Times New Roman" w:hAnsi="Times New Roman"/>
          <w:caps w:val="0"/>
          <w:sz w:val="28"/>
        </w:rPr>
        <w:t>Transport</w:t>
      </w:r>
    </w:p>
    <w:p w:rsidR="00616E19" w:rsidRDefault="00616E19" w:rsidP="002749FD">
      <w:pPr>
        <w:jc w:val="both"/>
      </w:pPr>
    </w:p>
    <w:p w:rsidR="00241D10" w:rsidRPr="00241D10" w:rsidRDefault="00241D10" w:rsidP="002749FD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  <w:szCs w:val="24"/>
        </w:rPr>
      </w:pPr>
      <w:r w:rsidRPr="00241D10">
        <w:rPr>
          <w:rFonts w:ascii="Times New Roman" w:hAnsi="Times New Roman"/>
          <w:sz w:val="24"/>
          <w:szCs w:val="24"/>
        </w:rPr>
        <w:t>4.1. Ogólne wymagania dotyczące transportu</w:t>
      </w:r>
    </w:p>
    <w:p w:rsidR="00241D10" w:rsidRPr="00616E19" w:rsidRDefault="00241D10" w:rsidP="002749FD">
      <w:pPr>
        <w:jc w:val="both"/>
      </w:pPr>
    </w:p>
    <w:p w:rsidR="00616E19" w:rsidRDefault="00616E19" w:rsidP="002749FD">
      <w:pPr>
        <w:ind w:firstLine="992"/>
        <w:jc w:val="both"/>
        <w:rPr>
          <w:sz w:val="24"/>
          <w:szCs w:val="24"/>
        </w:rPr>
      </w:pPr>
      <w:r w:rsidRPr="00616E19">
        <w:rPr>
          <w:sz w:val="24"/>
          <w:szCs w:val="24"/>
        </w:rPr>
        <w:t xml:space="preserve">Ogólne wymagania dotyczące transportu podano w </w:t>
      </w:r>
      <w:r w:rsidR="003D1853">
        <w:rPr>
          <w:sz w:val="24"/>
          <w:szCs w:val="24"/>
        </w:rPr>
        <w:t>ST</w:t>
      </w:r>
      <w:r w:rsidRPr="00616E19">
        <w:rPr>
          <w:sz w:val="24"/>
          <w:szCs w:val="24"/>
        </w:rPr>
        <w:t xml:space="preserve"> </w:t>
      </w:r>
      <w:r w:rsidR="00D35B60">
        <w:rPr>
          <w:sz w:val="24"/>
          <w:szCs w:val="24"/>
        </w:rPr>
        <w:t xml:space="preserve">D.00.00.00 </w:t>
      </w:r>
      <w:r w:rsidRPr="00616E19">
        <w:rPr>
          <w:sz w:val="24"/>
          <w:szCs w:val="24"/>
        </w:rPr>
        <w:t>„Wymagania ogólne</w:t>
      </w:r>
      <w:r>
        <w:rPr>
          <w:sz w:val="24"/>
          <w:szCs w:val="24"/>
        </w:rPr>
        <w:t>”</w:t>
      </w:r>
    </w:p>
    <w:p w:rsidR="006218D0" w:rsidRPr="001E7B28" w:rsidRDefault="006218D0" w:rsidP="002749FD">
      <w:pPr>
        <w:jc w:val="both"/>
        <w:rPr>
          <w:b/>
          <w:sz w:val="24"/>
        </w:rPr>
      </w:pPr>
    </w:p>
    <w:p w:rsidR="00F612F4" w:rsidRPr="001E7B28" w:rsidRDefault="00326ACC" w:rsidP="002749FD">
      <w:pPr>
        <w:pStyle w:val="Tekstpodstawowy2"/>
        <w:keepNext w:val="0"/>
        <w:rPr>
          <w:b/>
        </w:rPr>
      </w:pPr>
      <w:r>
        <w:rPr>
          <w:b/>
        </w:rPr>
        <w:t>4.2. Obrzeża betonowe</w:t>
      </w:r>
      <w:r w:rsidR="005B34A9">
        <w:rPr>
          <w:b/>
        </w:rPr>
        <w:t xml:space="preserve"> </w:t>
      </w:r>
      <w:r>
        <w:noBreakHyphen/>
        <w:t xml:space="preserve"> transport i składowanie na miejscu wbudowania zgodnie z BN-80/6775-03 arkusz 1 „Prefabrykaty budowlane z betonu. Elementy nawierzchni dróg, ulic, parkingów i torowisk tramwajowych. Wspólne wymagania i badania”.</w:t>
      </w:r>
    </w:p>
    <w:p w:rsidR="00F612F4" w:rsidRPr="00130EF7" w:rsidRDefault="00F612F4" w:rsidP="002749FD">
      <w:pPr>
        <w:jc w:val="both"/>
        <w:rPr>
          <w:b/>
          <w:sz w:val="24"/>
        </w:rPr>
      </w:pPr>
    </w:p>
    <w:p w:rsidR="00F612F4" w:rsidRPr="00F91796" w:rsidRDefault="00F612F4" w:rsidP="002749FD">
      <w:pPr>
        <w:pStyle w:val="Tekstpodstawowy2"/>
        <w:keepNext w:val="0"/>
      </w:pPr>
      <w:r w:rsidRPr="00130EF7">
        <w:rPr>
          <w:b/>
        </w:rPr>
        <w:t>4.</w:t>
      </w:r>
      <w:r w:rsidR="00241D10">
        <w:rPr>
          <w:b/>
        </w:rPr>
        <w:t>3</w:t>
      </w:r>
      <w:r w:rsidR="0001344F">
        <w:rPr>
          <w:b/>
        </w:rPr>
        <w:t>. Kruszywo naturalne</w:t>
      </w:r>
      <w:r w:rsidRPr="00130EF7">
        <w:rPr>
          <w:b/>
        </w:rPr>
        <w:t xml:space="preserve"> na podsypkę </w:t>
      </w:r>
      <w:r w:rsidR="007459A4">
        <w:rPr>
          <w:b/>
        </w:rPr>
        <w:t>cementowo-</w:t>
      </w:r>
      <w:r w:rsidR="00856B77">
        <w:rPr>
          <w:b/>
        </w:rPr>
        <w:t>piaskową</w:t>
      </w:r>
      <w:r w:rsidRPr="00130EF7">
        <w:rPr>
          <w:b/>
        </w:rPr>
        <w:t xml:space="preserve"> </w:t>
      </w:r>
      <w:r w:rsidRPr="00F91796">
        <w:t>pod obrzeża betonowe</w:t>
      </w:r>
      <w:r w:rsidR="0001344F">
        <w:t xml:space="preserve"> </w:t>
      </w:r>
      <w:r w:rsidR="007459A4">
        <w:t>oraz</w:t>
      </w:r>
      <w:r w:rsidR="00FF5814">
        <w:t xml:space="preserve"> </w:t>
      </w:r>
      <w:r w:rsidR="00856B77">
        <w:t>do zaprawy cementowo-piaskowej transportowane</w:t>
      </w:r>
      <w:r w:rsidRPr="00F91796">
        <w:t xml:space="preserve"> może być dowolnymi środkami transportu (wskazane </w:t>
      </w:r>
      <w:r w:rsidRPr="00F91796">
        <w:noBreakHyphen/>
        <w:t xml:space="preserve"> samowyładowcze środki transportu) zaakceptowanymi przez</w:t>
      </w:r>
      <w:r w:rsidR="007459A4">
        <w:t xml:space="preserve"> </w:t>
      </w:r>
      <w:r w:rsidR="00DD562D" w:rsidRPr="00F91796">
        <w:t>Inżyniera</w:t>
      </w:r>
      <w:r w:rsidRPr="00F91796">
        <w:t>.</w:t>
      </w:r>
    </w:p>
    <w:p w:rsidR="00F612F4" w:rsidRPr="00130EF7" w:rsidRDefault="00F612F4" w:rsidP="002749FD">
      <w:pPr>
        <w:jc w:val="both"/>
        <w:rPr>
          <w:b/>
          <w:sz w:val="24"/>
        </w:rPr>
      </w:pPr>
    </w:p>
    <w:p w:rsidR="00F612F4" w:rsidRPr="00F91796" w:rsidRDefault="00F612F4" w:rsidP="002749FD">
      <w:pPr>
        <w:pStyle w:val="Tekstpodstawowy2"/>
        <w:keepNext w:val="0"/>
      </w:pPr>
      <w:r w:rsidRPr="00130EF7">
        <w:rPr>
          <w:b/>
        </w:rPr>
        <w:t>4.</w:t>
      </w:r>
      <w:r w:rsidR="00241D10">
        <w:rPr>
          <w:b/>
        </w:rPr>
        <w:t>4</w:t>
      </w:r>
      <w:r w:rsidRPr="00130EF7">
        <w:rPr>
          <w:b/>
        </w:rPr>
        <w:t>. Cemen</w:t>
      </w:r>
      <w:r w:rsidR="0001344F">
        <w:rPr>
          <w:b/>
        </w:rPr>
        <w:t xml:space="preserve">t </w:t>
      </w:r>
      <w:r w:rsidR="00856B77">
        <w:rPr>
          <w:b/>
        </w:rPr>
        <w:t>do zaprawy cementowo</w:t>
      </w:r>
      <w:r w:rsidR="00856B77">
        <w:rPr>
          <w:b/>
        </w:rPr>
        <w:noBreakHyphen/>
        <w:t>piaskowej</w:t>
      </w:r>
      <w:r w:rsidRPr="00130EF7">
        <w:rPr>
          <w:b/>
        </w:rPr>
        <w:t xml:space="preserve"> </w:t>
      </w:r>
      <w:r w:rsidRPr="00F91796">
        <w:t>transportowany będzie środkami transportu przewidzianymi do przewożenia tego typu materiałów.</w:t>
      </w:r>
    </w:p>
    <w:p w:rsidR="00F91796" w:rsidRPr="00F91796" w:rsidRDefault="00F91796" w:rsidP="002749FD">
      <w:pPr>
        <w:pStyle w:val="Tekstpodstawowy2"/>
        <w:keepNext w:val="0"/>
      </w:pPr>
    </w:p>
    <w:p w:rsidR="00F612F4" w:rsidRDefault="00F612F4" w:rsidP="002749FD">
      <w:pPr>
        <w:pStyle w:val="Nagwek1"/>
        <w:spacing w:before="0" w:after="0"/>
        <w:rPr>
          <w:rFonts w:ascii="Times New Roman" w:hAnsi="Times New Roman"/>
          <w:caps w:val="0"/>
          <w:sz w:val="28"/>
        </w:rPr>
      </w:pPr>
      <w:r>
        <w:rPr>
          <w:rFonts w:ascii="Times New Roman" w:hAnsi="Times New Roman"/>
          <w:caps w:val="0"/>
          <w:sz w:val="28"/>
        </w:rPr>
        <w:t>Wykonanie robót</w:t>
      </w:r>
    </w:p>
    <w:p w:rsidR="00F91796" w:rsidRPr="00F91796" w:rsidRDefault="00F91796" w:rsidP="002749FD">
      <w:pPr>
        <w:jc w:val="both"/>
      </w:pPr>
    </w:p>
    <w:p w:rsidR="00F612F4" w:rsidRDefault="00F612F4" w:rsidP="002749FD">
      <w:pPr>
        <w:pStyle w:val="Nagwek2"/>
        <w:spacing w:before="0" w:after="0"/>
        <w:rPr>
          <w:rFonts w:ascii="Times New Roman" w:hAnsi="Times New Roman"/>
          <w:sz w:val="24"/>
        </w:rPr>
      </w:pPr>
      <w:r w:rsidRPr="00130EF7">
        <w:rPr>
          <w:rFonts w:ascii="Times New Roman" w:hAnsi="Times New Roman"/>
          <w:sz w:val="24"/>
        </w:rPr>
        <w:t>Ogólne warunki wykonania robót</w:t>
      </w:r>
    </w:p>
    <w:p w:rsidR="00F91796" w:rsidRPr="00F91796" w:rsidRDefault="00F91796" w:rsidP="002749FD">
      <w:pPr>
        <w:jc w:val="both"/>
      </w:pPr>
    </w:p>
    <w:p w:rsidR="00F612F4" w:rsidRDefault="00F612F4" w:rsidP="002749FD">
      <w:pPr>
        <w:ind w:firstLine="992"/>
        <w:jc w:val="both"/>
        <w:rPr>
          <w:sz w:val="24"/>
        </w:rPr>
      </w:pPr>
      <w:r>
        <w:rPr>
          <w:sz w:val="24"/>
        </w:rPr>
        <w:t xml:space="preserve">Ogólne warunki wykonania robót podano w </w:t>
      </w:r>
      <w:r w:rsidR="003D1853">
        <w:rPr>
          <w:sz w:val="24"/>
        </w:rPr>
        <w:t>ST</w:t>
      </w:r>
      <w:r>
        <w:rPr>
          <w:sz w:val="24"/>
        </w:rPr>
        <w:t xml:space="preserve"> </w:t>
      </w:r>
      <w:r w:rsidR="00D35B60">
        <w:rPr>
          <w:sz w:val="24"/>
        </w:rPr>
        <w:t xml:space="preserve">D.00.00.00 </w:t>
      </w:r>
      <w:r>
        <w:rPr>
          <w:sz w:val="24"/>
        </w:rPr>
        <w:t>„Wymagania ogólne”.</w:t>
      </w:r>
    </w:p>
    <w:p w:rsidR="00F91796" w:rsidRDefault="00F91796" w:rsidP="002749FD">
      <w:pPr>
        <w:jc w:val="both"/>
        <w:rPr>
          <w:sz w:val="24"/>
        </w:rPr>
      </w:pPr>
    </w:p>
    <w:p w:rsidR="00F612F4" w:rsidRDefault="00F612F4" w:rsidP="002749FD">
      <w:pPr>
        <w:pStyle w:val="Nagwek2"/>
        <w:spacing w:before="0" w:after="0"/>
        <w:rPr>
          <w:rFonts w:ascii="Times New Roman" w:hAnsi="Times New Roman"/>
          <w:sz w:val="24"/>
        </w:rPr>
      </w:pPr>
      <w:r w:rsidRPr="00130EF7">
        <w:rPr>
          <w:rFonts w:ascii="Times New Roman" w:hAnsi="Times New Roman"/>
          <w:sz w:val="24"/>
        </w:rPr>
        <w:t>Zakres wykonywanych robót</w:t>
      </w:r>
    </w:p>
    <w:p w:rsidR="00F91796" w:rsidRPr="007459A4" w:rsidRDefault="00F91796" w:rsidP="002749FD">
      <w:pPr>
        <w:jc w:val="both"/>
        <w:rPr>
          <w:sz w:val="24"/>
          <w:szCs w:val="24"/>
        </w:rPr>
      </w:pPr>
    </w:p>
    <w:p w:rsidR="00F612F4" w:rsidRDefault="00F612F4" w:rsidP="002749FD">
      <w:pPr>
        <w:pStyle w:val="Nagwek3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Zakup i transport materiałów przewidzianych do wykonania robót w pkt. 2 niniejszej </w:t>
      </w:r>
      <w:r w:rsidR="003D1853">
        <w:rPr>
          <w:rFonts w:ascii="Times New Roman" w:hAnsi="Times New Roman"/>
          <w:sz w:val="24"/>
        </w:rPr>
        <w:t>ST</w:t>
      </w:r>
      <w:r>
        <w:rPr>
          <w:rFonts w:ascii="Times New Roman" w:hAnsi="Times New Roman"/>
          <w:sz w:val="24"/>
        </w:rPr>
        <w:t>.</w:t>
      </w:r>
    </w:p>
    <w:p w:rsidR="00F612F4" w:rsidRDefault="00F612F4" w:rsidP="002749FD">
      <w:pPr>
        <w:pStyle w:val="Nagwek3"/>
        <w:numPr>
          <w:ilvl w:val="0"/>
          <w:numId w:val="0"/>
        </w:numPr>
        <w:spacing w:before="0" w:after="0"/>
        <w:ind w:left="9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Miejsca pozyskania niezbędnych materiałów muszą uzyskać akceptację </w:t>
      </w:r>
      <w:r w:rsidR="00DD562D">
        <w:rPr>
          <w:rFonts w:ascii="Times New Roman" w:hAnsi="Times New Roman"/>
          <w:sz w:val="24"/>
        </w:rPr>
        <w:t>Inżyniera</w:t>
      </w:r>
      <w:r>
        <w:rPr>
          <w:rFonts w:ascii="Times New Roman" w:hAnsi="Times New Roman"/>
          <w:sz w:val="24"/>
        </w:rPr>
        <w:t xml:space="preserve">. Transport materiałów na miejsce wbudowania opisano w pkt. 4 niniejszej </w:t>
      </w:r>
      <w:r w:rsidR="003D1853">
        <w:rPr>
          <w:rFonts w:ascii="Times New Roman" w:hAnsi="Times New Roman"/>
          <w:sz w:val="24"/>
        </w:rPr>
        <w:t>ST</w:t>
      </w:r>
      <w:r>
        <w:rPr>
          <w:rFonts w:ascii="Times New Roman" w:hAnsi="Times New Roman"/>
          <w:sz w:val="24"/>
        </w:rPr>
        <w:t>.</w:t>
      </w:r>
    </w:p>
    <w:p w:rsidR="00F91796" w:rsidRPr="007459A4" w:rsidRDefault="00F91796" w:rsidP="002749FD">
      <w:pPr>
        <w:jc w:val="both"/>
        <w:rPr>
          <w:sz w:val="24"/>
          <w:szCs w:val="24"/>
        </w:rPr>
      </w:pPr>
    </w:p>
    <w:p w:rsidR="00F612F4" w:rsidRDefault="00F612F4" w:rsidP="002749FD">
      <w:pPr>
        <w:pStyle w:val="Nagwek3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Wyznaczenie geodezyjne odcinków osadzenia obrzeży betonowych</w:t>
      </w:r>
      <w:r w:rsidR="00277CCB">
        <w:rPr>
          <w:rFonts w:ascii="Times New Roman" w:hAnsi="Times New Roman"/>
          <w:sz w:val="24"/>
        </w:rPr>
        <w:t xml:space="preserve"> </w:t>
      </w:r>
    </w:p>
    <w:p w:rsidR="00F612F4" w:rsidRDefault="00F612F4" w:rsidP="002749FD">
      <w:pPr>
        <w:ind w:firstLine="992"/>
        <w:jc w:val="both"/>
        <w:rPr>
          <w:sz w:val="24"/>
        </w:rPr>
      </w:pPr>
      <w:r>
        <w:rPr>
          <w:sz w:val="24"/>
        </w:rPr>
        <w:t xml:space="preserve">Wykonawca dla własnych potrzeb może wyznaczyć i zastabilizować dodatkowe punkty sytuacyjno </w:t>
      </w:r>
      <w:r>
        <w:rPr>
          <w:sz w:val="24"/>
        </w:rPr>
        <w:noBreakHyphen/>
        <w:t xml:space="preserve"> wysokościowe niezbędne mu do wykonania robót.</w:t>
      </w:r>
    </w:p>
    <w:p w:rsidR="00F612F4" w:rsidRDefault="00F612F4" w:rsidP="002749FD">
      <w:pPr>
        <w:ind w:firstLine="992"/>
        <w:jc w:val="both"/>
        <w:rPr>
          <w:sz w:val="24"/>
        </w:rPr>
      </w:pPr>
      <w:r>
        <w:rPr>
          <w:sz w:val="24"/>
        </w:rPr>
        <w:t>Wyznaczenie takich punktów odbędzie się w oparciu o punkty wcześniej zastabilizowane przez służby geodezyjne.</w:t>
      </w:r>
    </w:p>
    <w:p w:rsidR="00F91796" w:rsidRDefault="00F91796" w:rsidP="002749FD">
      <w:pPr>
        <w:jc w:val="both"/>
        <w:rPr>
          <w:sz w:val="24"/>
        </w:rPr>
      </w:pPr>
    </w:p>
    <w:p w:rsidR="00F612F4" w:rsidRDefault="00F612F4" w:rsidP="002749FD">
      <w:pPr>
        <w:pStyle w:val="Nagwek3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Oznakowanie prowadzonych robót</w:t>
      </w:r>
    </w:p>
    <w:p w:rsidR="00F91796" w:rsidRDefault="00F612F4" w:rsidP="002749FD">
      <w:pPr>
        <w:ind w:firstLine="992"/>
        <w:jc w:val="both"/>
        <w:rPr>
          <w:sz w:val="24"/>
        </w:rPr>
      </w:pPr>
      <w:r>
        <w:rPr>
          <w:sz w:val="24"/>
        </w:rPr>
        <w:t>Oznakowanie prowadzonych robót należy wykonać zgodnie z „Instrukcją oznakowania robót prowadzonych w pasie drogowym”.</w:t>
      </w:r>
    </w:p>
    <w:p w:rsidR="00F612F4" w:rsidRDefault="00F612F4" w:rsidP="002749FD">
      <w:pPr>
        <w:pStyle w:val="Nagwek3"/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Wykonanie koryta gruntowego (wykopu) pod obrzeża b</w:t>
      </w:r>
      <w:r w:rsidR="00AF6B17">
        <w:rPr>
          <w:rFonts w:ascii="Times New Roman" w:hAnsi="Times New Roman"/>
          <w:sz w:val="24"/>
        </w:rPr>
        <w:t xml:space="preserve">etonowe </w:t>
      </w:r>
    </w:p>
    <w:p w:rsidR="00F612F4" w:rsidRDefault="00F612F4" w:rsidP="002749FD">
      <w:pPr>
        <w:ind w:firstLine="992"/>
        <w:jc w:val="both"/>
        <w:rPr>
          <w:sz w:val="24"/>
        </w:rPr>
      </w:pPr>
      <w:r>
        <w:rPr>
          <w:sz w:val="24"/>
        </w:rPr>
        <w:t>Powyższe roboty wykonane będą ręcznie.</w:t>
      </w:r>
    </w:p>
    <w:p w:rsidR="00F612F4" w:rsidRPr="00AF6B17" w:rsidRDefault="00F612F4" w:rsidP="00AF6B17">
      <w:pPr>
        <w:ind w:firstLine="992"/>
        <w:jc w:val="both"/>
        <w:rPr>
          <w:sz w:val="24"/>
        </w:rPr>
      </w:pPr>
      <w:r w:rsidRPr="00AF6B17">
        <w:rPr>
          <w:sz w:val="24"/>
        </w:rPr>
        <w:t xml:space="preserve">Dopuszczalne odchylenia w głębokości wykonanego koryta wynoszą </w:t>
      </w:r>
      <w:r w:rsidRPr="00AF6B17">
        <w:rPr>
          <w:sz w:val="24"/>
        </w:rPr>
        <w:sym w:font="Symbol" w:char="F0B1"/>
      </w:r>
      <w:r w:rsidRPr="00AF6B17">
        <w:rPr>
          <w:sz w:val="24"/>
        </w:rPr>
        <w:t> 1 cm. Dopuszczalne odchylenia od projektowanej niwelety obrzeża nie powinny przekraczać 0,5 %.</w:t>
      </w:r>
    </w:p>
    <w:p w:rsidR="008C2377" w:rsidRDefault="008C2377" w:rsidP="002749FD">
      <w:pPr>
        <w:pStyle w:val="Tekstpodstawowy2"/>
        <w:keepNext w:val="0"/>
      </w:pPr>
    </w:p>
    <w:p w:rsidR="008C2377" w:rsidRPr="00DB3C9A" w:rsidRDefault="008C2377" w:rsidP="002749FD">
      <w:pPr>
        <w:pStyle w:val="Nagwek3"/>
        <w:spacing w:before="0" w:after="0"/>
        <w:rPr>
          <w:rFonts w:ascii="Times New Roman" w:hAnsi="Times New Roman"/>
          <w:sz w:val="24"/>
        </w:rPr>
      </w:pPr>
      <w:r w:rsidRPr="00DB3C9A">
        <w:rPr>
          <w:rFonts w:ascii="Times New Roman" w:hAnsi="Times New Roman"/>
          <w:sz w:val="24"/>
        </w:rPr>
        <w:t>Wykonanie ławy betonowej</w:t>
      </w:r>
    </w:p>
    <w:p w:rsidR="0073217A" w:rsidRDefault="0073217A" w:rsidP="002749FD">
      <w:pPr>
        <w:pStyle w:val="Tekstpodstawowy2"/>
        <w:keepNext w:val="0"/>
        <w:ind w:firstLine="993"/>
        <w:rPr>
          <w:rFonts w:ascii="Times Roman" w:hAnsi="Times Roman" w:cs="Times Roman"/>
          <w:color w:val="000000"/>
          <w:szCs w:val="24"/>
        </w:rPr>
      </w:pPr>
      <w:r>
        <w:rPr>
          <w:rFonts w:ascii="Times Roman" w:hAnsi="Times Roman" w:cs="Times Roman"/>
          <w:color w:val="000000"/>
          <w:szCs w:val="24"/>
        </w:rPr>
        <w:t>Ław</w:t>
      </w:r>
      <w:r>
        <w:rPr>
          <w:rFonts w:ascii="Cambria" w:hAnsi="Cambria" w:cs="Cambria"/>
          <w:color w:val="000000"/>
          <w:szCs w:val="24"/>
        </w:rPr>
        <w:t>ę</w:t>
      </w:r>
      <w:r>
        <w:rPr>
          <w:rFonts w:ascii="Times Roman" w:hAnsi="Times Roman" w:cs="Times Roman"/>
          <w:color w:val="000000"/>
          <w:szCs w:val="24"/>
        </w:rPr>
        <w:t xml:space="preserve"> nale</w:t>
      </w:r>
      <w:r>
        <w:rPr>
          <w:rFonts w:ascii="Cambria" w:hAnsi="Cambria" w:cs="Cambria"/>
          <w:color w:val="000000"/>
          <w:szCs w:val="24"/>
        </w:rPr>
        <w:t>ż</w:t>
      </w:r>
      <w:r>
        <w:rPr>
          <w:rFonts w:ascii="Times Roman" w:hAnsi="Times Roman" w:cs="Times Roman"/>
          <w:color w:val="000000"/>
          <w:szCs w:val="24"/>
        </w:rPr>
        <w:t>y wykona</w:t>
      </w:r>
      <w:r>
        <w:rPr>
          <w:rFonts w:ascii="Cambria" w:hAnsi="Cambria" w:cs="Cambria"/>
          <w:color w:val="000000"/>
          <w:szCs w:val="24"/>
        </w:rPr>
        <w:t>ć</w:t>
      </w:r>
      <w:r>
        <w:rPr>
          <w:rFonts w:ascii="Times Roman" w:hAnsi="Times Roman" w:cs="Times Roman"/>
          <w:color w:val="000000"/>
          <w:szCs w:val="24"/>
        </w:rPr>
        <w:t xml:space="preserve"> w deskowaniu lub korycie gruntowym.</w:t>
      </w:r>
    </w:p>
    <w:p w:rsidR="0073217A" w:rsidRDefault="0073217A" w:rsidP="002749FD">
      <w:pPr>
        <w:pStyle w:val="Tekstpodstawowy2"/>
        <w:keepNext w:val="0"/>
        <w:ind w:firstLine="993"/>
      </w:pPr>
      <w:r>
        <w:rPr>
          <w:rFonts w:ascii="Times Roman" w:hAnsi="Times Roman" w:cs="Times Roman"/>
          <w:color w:val="000000"/>
          <w:szCs w:val="24"/>
        </w:rPr>
        <w:t>Nale</w:t>
      </w:r>
      <w:r>
        <w:rPr>
          <w:rFonts w:ascii="Cambria" w:hAnsi="Cambria" w:cs="Cambria"/>
          <w:color w:val="000000"/>
          <w:szCs w:val="24"/>
        </w:rPr>
        <w:t>ż</w:t>
      </w:r>
      <w:r>
        <w:rPr>
          <w:rFonts w:ascii="Times Roman" w:hAnsi="Times Roman" w:cs="Times Roman"/>
          <w:color w:val="000000"/>
          <w:szCs w:val="24"/>
        </w:rPr>
        <w:t>y wykona</w:t>
      </w:r>
      <w:r>
        <w:rPr>
          <w:rFonts w:ascii="Cambria" w:hAnsi="Cambria" w:cs="Cambria"/>
          <w:color w:val="000000"/>
          <w:szCs w:val="24"/>
        </w:rPr>
        <w:t>ć</w:t>
      </w:r>
      <w:r>
        <w:rPr>
          <w:rFonts w:ascii="Times Roman" w:hAnsi="Times Roman" w:cs="Times Roman"/>
          <w:color w:val="000000"/>
          <w:szCs w:val="24"/>
        </w:rPr>
        <w:t xml:space="preserve">  ław</w:t>
      </w:r>
      <w:r>
        <w:rPr>
          <w:rFonts w:ascii="Cambria" w:hAnsi="Cambria" w:cs="Cambria"/>
          <w:color w:val="000000"/>
          <w:szCs w:val="24"/>
        </w:rPr>
        <w:t>ę</w:t>
      </w:r>
      <w:r>
        <w:rPr>
          <w:rFonts w:ascii="Times Roman" w:hAnsi="Times Roman" w:cs="Times Roman"/>
          <w:color w:val="000000"/>
          <w:szCs w:val="24"/>
        </w:rPr>
        <w:t xml:space="preserve"> betonow</w:t>
      </w:r>
      <w:r>
        <w:rPr>
          <w:rFonts w:ascii="Cambria" w:hAnsi="Cambria" w:cs="Cambria"/>
          <w:color w:val="000000"/>
          <w:szCs w:val="24"/>
        </w:rPr>
        <w:t>ą</w:t>
      </w:r>
      <w:r>
        <w:rPr>
          <w:rFonts w:ascii="Times Roman" w:hAnsi="Times Roman" w:cs="Times Roman"/>
          <w:color w:val="000000"/>
          <w:szCs w:val="24"/>
        </w:rPr>
        <w:t xml:space="preserve"> z oporem z betonu C12/15 wg PN-EN 206-1 klasy X0, Cl 1.0, Dmax 22 i S2.</w:t>
      </w:r>
    </w:p>
    <w:p w:rsidR="0073217A" w:rsidRDefault="008C2377" w:rsidP="002749FD">
      <w:pPr>
        <w:pStyle w:val="Tekstpodstawowy2"/>
        <w:keepNext w:val="0"/>
        <w:ind w:firstLine="993"/>
      </w:pPr>
      <w:r w:rsidRPr="00DB3C9A">
        <w:t xml:space="preserve">Zagęszczanie należy zakończyć przed początkiem wiązania cementu. </w:t>
      </w:r>
    </w:p>
    <w:p w:rsidR="008C2377" w:rsidRDefault="008C2377" w:rsidP="002749FD">
      <w:pPr>
        <w:pStyle w:val="Tekstpodstawowy2"/>
        <w:keepNext w:val="0"/>
        <w:ind w:firstLine="993"/>
      </w:pPr>
      <w:r w:rsidRPr="00DB3C9A">
        <w:t>Ławę betonową należy utrzymywać w stanie wilgotnym przez 7 dni od wykonania.</w:t>
      </w:r>
    </w:p>
    <w:p w:rsidR="00F91796" w:rsidRDefault="00F91796" w:rsidP="002749FD">
      <w:pPr>
        <w:pStyle w:val="Tekstpodstawowy2"/>
        <w:keepNext w:val="0"/>
      </w:pPr>
    </w:p>
    <w:p w:rsidR="00511E4F" w:rsidRPr="00511E4F" w:rsidRDefault="00511E4F" w:rsidP="002749FD">
      <w:pPr>
        <w:jc w:val="both"/>
        <w:rPr>
          <w:sz w:val="24"/>
        </w:rPr>
      </w:pPr>
      <w:r w:rsidRPr="00511E4F">
        <w:rPr>
          <w:b/>
          <w:sz w:val="24"/>
        </w:rPr>
        <w:t>5.2.</w:t>
      </w:r>
      <w:r w:rsidR="0009773E">
        <w:rPr>
          <w:b/>
          <w:sz w:val="24"/>
        </w:rPr>
        <w:t>6</w:t>
      </w:r>
      <w:r>
        <w:rPr>
          <w:sz w:val="24"/>
        </w:rPr>
        <w:t xml:space="preserve"> </w:t>
      </w:r>
      <w:r w:rsidR="0009773E">
        <w:rPr>
          <w:sz w:val="24"/>
        </w:rPr>
        <w:t xml:space="preserve"> </w:t>
      </w:r>
      <w:r w:rsidRPr="00511E4F">
        <w:rPr>
          <w:sz w:val="24"/>
        </w:rPr>
        <w:t>Wykona</w:t>
      </w:r>
      <w:r w:rsidR="00237E1E">
        <w:rPr>
          <w:sz w:val="24"/>
        </w:rPr>
        <w:t>ni</w:t>
      </w:r>
      <w:r w:rsidR="00856B77">
        <w:rPr>
          <w:sz w:val="24"/>
        </w:rPr>
        <w:t>e podsypki cementowo-piaskowej</w:t>
      </w:r>
    </w:p>
    <w:p w:rsidR="00B45CF9" w:rsidRPr="000B22CC" w:rsidRDefault="00B45CF9" w:rsidP="002749FD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</w:rPr>
      </w:pPr>
      <w:r w:rsidRPr="000B22CC">
        <w:rPr>
          <w:sz w:val="24"/>
        </w:rPr>
        <w:tab/>
      </w:r>
      <w:r w:rsidRPr="000B22CC">
        <w:rPr>
          <w:sz w:val="24"/>
        </w:rPr>
        <w:tab/>
      </w:r>
      <w:r w:rsidRPr="000B22CC">
        <w:rPr>
          <w:sz w:val="24"/>
        </w:rPr>
        <w:tab/>
      </w:r>
      <w:r w:rsidR="005B34A9">
        <w:rPr>
          <w:sz w:val="24"/>
        </w:rPr>
        <w:tab/>
      </w:r>
      <w:r w:rsidRPr="000B22CC">
        <w:rPr>
          <w:sz w:val="24"/>
        </w:rPr>
        <w:t xml:space="preserve">Podsypkę cementowo </w:t>
      </w:r>
      <w:r w:rsidRPr="000B22CC">
        <w:rPr>
          <w:sz w:val="24"/>
        </w:rPr>
        <w:noBreakHyphen/>
      </w:r>
      <w:r w:rsidR="00856B77">
        <w:rPr>
          <w:sz w:val="24"/>
        </w:rPr>
        <w:t xml:space="preserve"> piaskową</w:t>
      </w:r>
      <w:r w:rsidRPr="000B22CC">
        <w:rPr>
          <w:sz w:val="24"/>
        </w:rPr>
        <w:t xml:space="preserve"> należy wykonać z przygotowanej w betoniarce mieszanki cementowo </w:t>
      </w:r>
      <w:r w:rsidRPr="000B22CC">
        <w:rPr>
          <w:sz w:val="24"/>
        </w:rPr>
        <w:noBreakHyphen/>
        <w:t xml:space="preserve"> piaskowej w proporcji 1:4. </w:t>
      </w:r>
      <w:r w:rsidR="00237E1E">
        <w:rPr>
          <w:sz w:val="24"/>
        </w:rPr>
        <w:t>Cement, kruszywo</w:t>
      </w:r>
      <w:r w:rsidR="00784993">
        <w:rPr>
          <w:sz w:val="24"/>
        </w:rPr>
        <w:t xml:space="preserve"> i woda powinny odpowiadać wymaganiom wg punktu 2.2.</w:t>
      </w:r>
      <w:r w:rsidR="00237E1E">
        <w:rPr>
          <w:sz w:val="24"/>
        </w:rPr>
        <w:t xml:space="preserve"> Warstwę podsypki grubości 3 cm należ rozścielić na uprzednio wykonanej ławie betonowej.</w:t>
      </w:r>
    </w:p>
    <w:p w:rsidR="00376419" w:rsidRDefault="00376419" w:rsidP="002749FD">
      <w:pPr>
        <w:ind w:firstLine="992"/>
        <w:jc w:val="both"/>
        <w:rPr>
          <w:sz w:val="24"/>
        </w:rPr>
      </w:pPr>
    </w:p>
    <w:p w:rsidR="00F612F4" w:rsidRDefault="00F612F4" w:rsidP="002749FD">
      <w:pPr>
        <w:pStyle w:val="Nagwek1"/>
        <w:spacing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caps w:val="0"/>
          <w:sz w:val="28"/>
        </w:rPr>
        <w:t>Kontrola jakości robót</w:t>
      </w:r>
    </w:p>
    <w:p w:rsidR="00F612F4" w:rsidRDefault="00F612F4" w:rsidP="002749FD">
      <w:pPr>
        <w:jc w:val="both"/>
        <w:rPr>
          <w:sz w:val="24"/>
        </w:rPr>
      </w:pPr>
    </w:p>
    <w:p w:rsidR="00241D10" w:rsidRPr="00241D10" w:rsidRDefault="00241D10" w:rsidP="002749FD">
      <w:pPr>
        <w:jc w:val="both"/>
        <w:rPr>
          <w:b/>
          <w:sz w:val="24"/>
          <w:szCs w:val="24"/>
        </w:rPr>
      </w:pPr>
      <w:r w:rsidRPr="00241D10">
        <w:rPr>
          <w:b/>
          <w:sz w:val="24"/>
          <w:szCs w:val="24"/>
        </w:rPr>
        <w:t xml:space="preserve">6.1. Ogólne zasady kontroli jakości robót </w:t>
      </w:r>
    </w:p>
    <w:p w:rsidR="00241D10" w:rsidRDefault="00241D10" w:rsidP="002749FD">
      <w:pPr>
        <w:jc w:val="both"/>
        <w:rPr>
          <w:sz w:val="24"/>
        </w:rPr>
      </w:pPr>
    </w:p>
    <w:p w:rsidR="00F612F4" w:rsidRDefault="00F612F4" w:rsidP="002749FD">
      <w:pPr>
        <w:ind w:firstLine="992"/>
        <w:jc w:val="both"/>
        <w:rPr>
          <w:sz w:val="24"/>
        </w:rPr>
      </w:pPr>
      <w:r>
        <w:rPr>
          <w:sz w:val="24"/>
        </w:rPr>
        <w:t xml:space="preserve">Ogólne zasady kontroli jakości robót podano w </w:t>
      </w:r>
      <w:r w:rsidR="003D1853">
        <w:rPr>
          <w:sz w:val="24"/>
        </w:rPr>
        <w:t>ST</w:t>
      </w:r>
      <w:r>
        <w:rPr>
          <w:sz w:val="24"/>
        </w:rPr>
        <w:t xml:space="preserve"> </w:t>
      </w:r>
      <w:r w:rsidR="00D35B60">
        <w:rPr>
          <w:sz w:val="24"/>
        </w:rPr>
        <w:t xml:space="preserve">D.00.00.00 </w:t>
      </w:r>
      <w:r>
        <w:rPr>
          <w:sz w:val="24"/>
        </w:rPr>
        <w:t>„Wymagania ogólne”.</w:t>
      </w:r>
    </w:p>
    <w:p w:rsidR="00F91796" w:rsidRDefault="00F91796" w:rsidP="002749FD">
      <w:pPr>
        <w:jc w:val="both"/>
        <w:rPr>
          <w:sz w:val="24"/>
        </w:rPr>
      </w:pPr>
    </w:p>
    <w:p w:rsidR="00F612F4" w:rsidRDefault="00241D10" w:rsidP="002749FD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6.2.</w:t>
      </w:r>
      <w:r w:rsidR="0073217A">
        <w:rPr>
          <w:rFonts w:ascii="Times New Roman" w:hAnsi="Times New Roman"/>
          <w:sz w:val="24"/>
        </w:rPr>
        <w:t xml:space="preserve"> </w:t>
      </w:r>
      <w:r w:rsidR="00F612F4" w:rsidRPr="00130EF7">
        <w:rPr>
          <w:rFonts w:ascii="Times New Roman" w:hAnsi="Times New Roman"/>
          <w:sz w:val="24"/>
        </w:rPr>
        <w:t>Kontrola jakości materiałów</w:t>
      </w:r>
    </w:p>
    <w:p w:rsidR="00F91796" w:rsidRPr="007459A4" w:rsidRDefault="00F91796" w:rsidP="002749FD">
      <w:pPr>
        <w:jc w:val="both"/>
        <w:rPr>
          <w:sz w:val="24"/>
          <w:szCs w:val="24"/>
        </w:rPr>
      </w:pPr>
    </w:p>
    <w:p w:rsidR="00F612F4" w:rsidRDefault="00F612F4" w:rsidP="002749FD">
      <w:pPr>
        <w:pStyle w:val="Tekstpodstawowy2"/>
        <w:keepNext w:val="0"/>
        <w:ind w:firstLine="992"/>
      </w:pPr>
      <w:r>
        <w:t xml:space="preserve">Obrzeża betonowe powinny pod względem jakości odpowiadać wymaganiom BN-80/6775-03 „Prefabrykaty budowlane z betonu. Elementy nawierzchni dróg, ulic, parkingów </w:t>
      </w:r>
      <w:r w:rsidR="00277CCB">
        <w:t xml:space="preserve">  </w:t>
      </w:r>
      <w:r>
        <w:t>i torowisk tramwajowych. Krawężniki i obrzeża chodnikowe”.</w:t>
      </w:r>
    </w:p>
    <w:p w:rsidR="00F91796" w:rsidRDefault="00F91796" w:rsidP="002749FD">
      <w:pPr>
        <w:jc w:val="both"/>
        <w:rPr>
          <w:sz w:val="24"/>
        </w:rPr>
      </w:pPr>
    </w:p>
    <w:p w:rsidR="00F612F4" w:rsidRDefault="00241D10" w:rsidP="002749FD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6.3.</w:t>
      </w:r>
      <w:r w:rsidR="0073217A">
        <w:rPr>
          <w:rFonts w:ascii="Times New Roman" w:hAnsi="Times New Roman"/>
          <w:sz w:val="24"/>
        </w:rPr>
        <w:t xml:space="preserve"> </w:t>
      </w:r>
      <w:r w:rsidR="00F612F4" w:rsidRPr="00130EF7">
        <w:rPr>
          <w:rFonts w:ascii="Times New Roman" w:hAnsi="Times New Roman"/>
          <w:sz w:val="24"/>
        </w:rPr>
        <w:t>Kontrola w trakcie robót</w:t>
      </w:r>
    </w:p>
    <w:p w:rsidR="00F91796" w:rsidRPr="007459A4" w:rsidRDefault="00F91796" w:rsidP="002749FD">
      <w:pPr>
        <w:jc w:val="both"/>
        <w:rPr>
          <w:sz w:val="24"/>
          <w:szCs w:val="24"/>
        </w:rPr>
      </w:pPr>
    </w:p>
    <w:p w:rsidR="00F612F4" w:rsidRDefault="00241D10" w:rsidP="002749FD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 w:rsidRPr="00241D10">
        <w:rPr>
          <w:rFonts w:ascii="Times New Roman" w:hAnsi="Times New Roman"/>
          <w:b/>
          <w:sz w:val="24"/>
        </w:rPr>
        <w:t>6.3.1.</w:t>
      </w:r>
      <w:r w:rsidR="00F612F4">
        <w:rPr>
          <w:rFonts w:ascii="Times New Roman" w:hAnsi="Times New Roman"/>
          <w:sz w:val="24"/>
        </w:rPr>
        <w:t>Sprawdzenie geometrii wytyczonej linii wykonania obrzeża.</w:t>
      </w:r>
    </w:p>
    <w:p w:rsidR="00F91796" w:rsidRPr="007459A4" w:rsidRDefault="00F91796" w:rsidP="002749FD">
      <w:pPr>
        <w:jc w:val="both"/>
        <w:rPr>
          <w:b/>
          <w:sz w:val="24"/>
          <w:szCs w:val="24"/>
        </w:rPr>
      </w:pPr>
    </w:p>
    <w:p w:rsidR="00F612F4" w:rsidRDefault="00241D10" w:rsidP="002749FD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 w:rsidRPr="00241D10">
        <w:rPr>
          <w:rFonts w:ascii="Times New Roman" w:hAnsi="Times New Roman"/>
          <w:b/>
          <w:sz w:val="24"/>
        </w:rPr>
        <w:t>6.3.2.</w:t>
      </w:r>
      <w:r w:rsidR="00F612F4">
        <w:rPr>
          <w:rFonts w:ascii="Times New Roman" w:hAnsi="Times New Roman"/>
          <w:sz w:val="24"/>
        </w:rPr>
        <w:t>Sprawdzenie prawidłowości wykonania wykopu pod obrzeże betonowe.</w:t>
      </w:r>
    </w:p>
    <w:p w:rsidR="00F91796" w:rsidRPr="007459A4" w:rsidRDefault="00F91796" w:rsidP="002749FD">
      <w:pPr>
        <w:jc w:val="both"/>
        <w:rPr>
          <w:sz w:val="24"/>
          <w:szCs w:val="24"/>
        </w:rPr>
      </w:pPr>
    </w:p>
    <w:p w:rsidR="00F612F4" w:rsidRDefault="00241D10" w:rsidP="002749FD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 w:rsidRPr="00241D10">
        <w:rPr>
          <w:rFonts w:ascii="Times New Roman" w:hAnsi="Times New Roman"/>
          <w:b/>
          <w:sz w:val="24"/>
        </w:rPr>
        <w:t>6.3.3.</w:t>
      </w:r>
      <w:r w:rsidR="00F612F4">
        <w:rPr>
          <w:rFonts w:ascii="Times New Roman" w:hAnsi="Times New Roman"/>
          <w:sz w:val="24"/>
        </w:rPr>
        <w:t xml:space="preserve">Kontrola prawidłowości wykonania podsypki </w:t>
      </w:r>
      <w:r w:rsidR="007459A4">
        <w:rPr>
          <w:rFonts w:ascii="Times New Roman" w:hAnsi="Times New Roman"/>
          <w:sz w:val="24"/>
        </w:rPr>
        <w:t>cementowo-</w:t>
      </w:r>
      <w:r w:rsidR="00F612F4">
        <w:rPr>
          <w:rFonts w:ascii="Times New Roman" w:hAnsi="Times New Roman"/>
          <w:sz w:val="24"/>
        </w:rPr>
        <w:t>piaskowej</w:t>
      </w:r>
      <w:r w:rsidR="000F4D03">
        <w:rPr>
          <w:rFonts w:ascii="Times New Roman" w:hAnsi="Times New Roman"/>
          <w:sz w:val="24"/>
        </w:rPr>
        <w:t>.</w:t>
      </w:r>
    </w:p>
    <w:p w:rsidR="00F91796" w:rsidRPr="007459A4" w:rsidRDefault="00F91796" w:rsidP="002749FD">
      <w:pPr>
        <w:jc w:val="both"/>
        <w:rPr>
          <w:sz w:val="24"/>
          <w:szCs w:val="24"/>
        </w:rPr>
      </w:pPr>
    </w:p>
    <w:p w:rsidR="00F612F4" w:rsidRDefault="00241D10" w:rsidP="002749FD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 w:rsidRPr="00241D10">
        <w:rPr>
          <w:rFonts w:ascii="Times New Roman" w:hAnsi="Times New Roman"/>
          <w:b/>
          <w:sz w:val="24"/>
        </w:rPr>
        <w:t>6.3.4.</w:t>
      </w:r>
      <w:r w:rsidR="00F612F4">
        <w:rPr>
          <w:rFonts w:ascii="Times New Roman" w:hAnsi="Times New Roman"/>
          <w:sz w:val="24"/>
        </w:rPr>
        <w:t>Kontrola ustawienia obrzeży betonowych:</w:t>
      </w:r>
    </w:p>
    <w:p w:rsidR="00F612F4" w:rsidRDefault="00F612F4" w:rsidP="002749FD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zgodność z Dokumentacją Projektową usytuowania w planie,</w:t>
      </w:r>
    </w:p>
    <w:p w:rsidR="00F612F4" w:rsidRDefault="00F612F4" w:rsidP="002749FD">
      <w:pPr>
        <w:numPr>
          <w:ilvl w:val="0"/>
          <w:numId w:val="2"/>
        </w:numPr>
        <w:jc w:val="both"/>
        <w:rPr>
          <w:sz w:val="24"/>
        </w:rPr>
      </w:pPr>
      <w:r>
        <w:rPr>
          <w:sz w:val="24"/>
        </w:rPr>
        <w:t>zgodność niwelety wykonanego obrzeża z Dokumentacją Projektową.</w:t>
      </w:r>
    </w:p>
    <w:p w:rsidR="00F612F4" w:rsidRDefault="00F612F4" w:rsidP="002749FD">
      <w:pPr>
        <w:ind w:firstLine="992"/>
        <w:jc w:val="both"/>
        <w:rPr>
          <w:sz w:val="24"/>
        </w:rPr>
      </w:pPr>
      <w:r>
        <w:rPr>
          <w:sz w:val="24"/>
        </w:rPr>
        <w:t xml:space="preserve">Dopuszczalne odchylenia od dokumentacji podano w punkcie 5 niniejszej </w:t>
      </w:r>
      <w:r w:rsidR="003D1853">
        <w:rPr>
          <w:sz w:val="24"/>
        </w:rPr>
        <w:t>ST</w:t>
      </w:r>
      <w:r>
        <w:rPr>
          <w:sz w:val="24"/>
        </w:rPr>
        <w:t>.</w:t>
      </w:r>
    </w:p>
    <w:p w:rsidR="0073217A" w:rsidRDefault="0073217A" w:rsidP="002749FD">
      <w:pPr>
        <w:jc w:val="both"/>
        <w:rPr>
          <w:sz w:val="24"/>
        </w:rPr>
      </w:pPr>
    </w:p>
    <w:p w:rsidR="00F612F4" w:rsidRDefault="00F612F4" w:rsidP="002749FD">
      <w:pPr>
        <w:pStyle w:val="Nagwek1"/>
        <w:spacing w:before="0" w:after="0"/>
        <w:rPr>
          <w:rFonts w:ascii="Times New Roman" w:hAnsi="Times New Roman"/>
          <w:caps w:val="0"/>
          <w:sz w:val="28"/>
        </w:rPr>
      </w:pPr>
      <w:r>
        <w:rPr>
          <w:rFonts w:ascii="Times New Roman" w:hAnsi="Times New Roman"/>
          <w:caps w:val="0"/>
          <w:sz w:val="28"/>
        </w:rPr>
        <w:t>Obmiar robót</w:t>
      </w:r>
    </w:p>
    <w:p w:rsidR="00803765" w:rsidRPr="00803765" w:rsidRDefault="00803765" w:rsidP="002749FD">
      <w:pPr>
        <w:jc w:val="both"/>
      </w:pPr>
    </w:p>
    <w:p w:rsidR="00803765" w:rsidRPr="00803765" w:rsidRDefault="00803765" w:rsidP="002749FD">
      <w:pPr>
        <w:pStyle w:val="Nagwek2"/>
        <w:spacing w:before="0" w:after="0"/>
        <w:rPr>
          <w:rFonts w:ascii="Times New Roman" w:hAnsi="Times New Roman"/>
          <w:sz w:val="24"/>
          <w:szCs w:val="24"/>
        </w:rPr>
      </w:pPr>
      <w:r w:rsidRPr="00803765">
        <w:rPr>
          <w:rFonts w:ascii="Times New Roman" w:hAnsi="Times New Roman"/>
          <w:sz w:val="24"/>
          <w:szCs w:val="24"/>
        </w:rPr>
        <w:t>Ogólne zasady obmiaru robót</w:t>
      </w:r>
    </w:p>
    <w:p w:rsidR="00803765" w:rsidRDefault="00803765" w:rsidP="002749FD">
      <w:pPr>
        <w:ind w:firstLine="992"/>
        <w:jc w:val="both"/>
        <w:rPr>
          <w:sz w:val="24"/>
        </w:rPr>
      </w:pPr>
    </w:p>
    <w:p w:rsidR="00F612F4" w:rsidRDefault="00F612F4" w:rsidP="002749FD">
      <w:pPr>
        <w:ind w:firstLine="992"/>
        <w:jc w:val="both"/>
        <w:rPr>
          <w:sz w:val="24"/>
        </w:rPr>
      </w:pPr>
      <w:r>
        <w:rPr>
          <w:sz w:val="24"/>
        </w:rPr>
        <w:t xml:space="preserve">Ogólne zasady obmiaru podano w </w:t>
      </w:r>
      <w:r w:rsidR="003D1853">
        <w:rPr>
          <w:sz w:val="24"/>
        </w:rPr>
        <w:t>ST</w:t>
      </w:r>
      <w:r>
        <w:rPr>
          <w:sz w:val="24"/>
        </w:rPr>
        <w:t xml:space="preserve"> </w:t>
      </w:r>
      <w:r w:rsidR="00D35B60">
        <w:rPr>
          <w:sz w:val="24"/>
        </w:rPr>
        <w:t xml:space="preserve">D.00.00.00 </w:t>
      </w:r>
      <w:r>
        <w:rPr>
          <w:sz w:val="24"/>
        </w:rPr>
        <w:t>„Wymagania ogólne”.</w:t>
      </w:r>
    </w:p>
    <w:p w:rsidR="00803765" w:rsidRDefault="00803765" w:rsidP="002749FD">
      <w:pPr>
        <w:jc w:val="both"/>
        <w:rPr>
          <w:sz w:val="24"/>
        </w:rPr>
      </w:pPr>
    </w:p>
    <w:p w:rsidR="002C56AB" w:rsidRPr="00803765" w:rsidRDefault="002C56AB" w:rsidP="002749FD">
      <w:pPr>
        <w:jc w:val="both"/>
        <w:rPr>
          <w:sz w:val="24"/>
        </w:rPr>
      </w:pPr>
    </w:p>
    <w:p w:rsidR="00803765" w:rsidRPr="00803765" w:rsidRDefault="00803765" w:rsidP="002749FD">
      <w:pPr>
        <w:pStyle w:val="Nagwek2"/>
        <w:numPr>
          <w:ilvl w:val="1"/>
          <w:numId w:val="9"/>
        </w:numPr>
        <w:tabs>
          <w:tab w:val="clear" w:pos="562"/>
          <w:tab w:val="num" w:pos="142"/>
        </w:tabs>
        <w:overflowPunct w:val="0"/>
        <w:autoSpaceDE w:val="0"/>
        <w:autoSpaceDN w:val="0"/>
        <w:adjustRightInd w:val="0"/>
        <w:spacing w:before="0" w:after="0"/>
        <w:ind w:left="426" w:hanging="426"/>
        <w:textAlignment w:val="baseline"/>
        <w:rPr>
          <w:rFonts w:ascii="Times New Roman" w:hAnsi="Times New Roman"/>
          <w:sz w:val="24"/>
          <w:szCs w:val="24"/>
        </w:rPr>
      </w:pPr>
      <w:r w:rsidRPr="00803765">
        <w:rPr>
          <w:rFonts w:ascii="Times New Roman" w:hAnsi="Times New Roman"/>
          <w:sz w:val="24"/>
          <w:szCs w:val="24"/>
        </w:rPr>
        <w:lastRenderedPageBreak/>
        <w:t>Jednostka obmiarowa</w:t>
      </w:r>
    </w:p>
    <w:p w:rsidR="00803765" w:rsidRDefault="00803765" w:rsidP="002749FD">
      <w:pPr>
        <w:jc w:val="both"/>
        <w:rPr>
          <w:sz w:val="24"/>
        </w:rPr>
      </w:pPr>
    </w:p>
    <w:p w:rsidR="00803765" w:rsidRDefault="00803765" w:rsidP="002749FD">
      <w:pPr>
        <w:ind w:firstLine="992"/>
        <w:jc w:val="both"/>
        <w:rPr>
          <w:sz w:val="24"/>
        </w:rPr>
      </w:pPr>
      <w:r>
        <w:rPr>
          <w:sz w:val="24"/>
        </w:rPr>
        <w:t xml:space="preserve">Jednostką obmiaru jest </w:t>
      </w:r>
      <w:smartTag w:uri="urn:schemas-microsoft-com:office:smarttags" w:element="metricconverter">
        <w:smartTagPr>
          <w:attr w:name="ProductID" w:val="1 m"/>
        </w:smartTagPr>
        <w:r>
          <w:rPr>
            <w:sz w:val="24"/>
          </w:rPr>
          <w:t xml:space="preserve">1 </w:t>
        </w:r>
        <w:r w:rsidR="00D13993" w:rsidRPr="00D13993">
          <w:rPr>
            <w:b/>
            <w:sz w:val="24"/>
          </w:rPr>
          <w:t>m</w:t>
        </w:r>
      </w:smartTag>
      <w:r w:rsidR="00D13993">
        <w:rPr>
          <w:sz w:val="24"/>
        </w:rPr>
        <w:t xml:space="preserve"> [</w:t>
      </w:r>
      <w:r>
        <w:rPr>
          <w:sz w:val="24"/>
        </w:rPr>
        <w:t>metr</w:t>
      </w:r>
      <w:r w:rsidR="00D13993">
        <w:rPr>
          <w:sz w:val="24"/>
        </w:rPr>
        <w:t>]</w:t>
      </w:r>
      <w:r>
        <w:rPr>
          <w:sz w:val="24"/>
        </w:rPr>
        <w:t xml:space="preserve"> ustawionego obrzeża betonowego</w:t>
      </w:r>
      <w:r w:rsidR="005B34A9">
        <w:rPr>
          <w:sz w:val="24"/>
        </w:rPr>
        <w:t xml:space="preserve"> </w:t>
      </w:r>
      <w:r w:rsidR="002C56AB">
        <w:rPr>
          <w:sz w:val="24"/>
        </w:rPr>
        <w:t xml:space="preserve">oraz 1 </w:t>
      </w:r>
      <w:r w:rsidR="002C56AB" w:rsidRPr="002C56AB">
        <w:rPr>
          <w:b/>
          <w:sz w:val="24"/>
        </w:rPr>
        <w:t>m</w:t>
      </w:r>
      <w:r w:rsidR="002C56AB" w:rsidRPr="002C56AB">
        <w:rPr>
          <w:b/>
          <w:sz w:val="24"/>
          <w:vertAlign w:val="superscript"/>
        </w:rPr>
        <w:t>3</w:t>
      </w:r>
      <w:r w:rsidR="002C56AB">
        <w:rPr>
          <w:sz w:val="24"/>
        </w:rPr>
        <w:t xml:space="preserve"> [metr sześcienny] wykonanej ławy </w:t>
      </w:r>
      <w:r>
        <w:rPr>
          <w:sz w:val="24"/>
        </w:rPr>
        <w:t xml:space="preserve">na podstawie Dokumentacji Projektowej i pomiaru </w:t>
      </w:r>
      <w:r w:rsidR="002C56AB">
        <w:rPr>
          <w:sz w:val="24"/>
        </w:rPr>
        <w:br/>
      </w:r>
      <w:r>
        <w:rPr>
          <w:sz w:val="24"/>
        </w:rPr>
        <w:t>w terenie.</w:t>
      </w:r>
    </w:p>
    <w:p w:rsidR="00F91796" w:rsidRPr="002804A7" w:rsidRDefault="00F91796" w:rsidP="002749FD">
      <w:pPr>
        <w:jc w:val="both"/>
        <w:rPr>
          <w:sz w:val="24"/>
          <w:szCs w:val="24"/>
        </w:rPr>
      </w:pPr>
    </w:p>
    <w:p w:rsidR="00F612F4" w:rsidRDefault="00F612F4" w:rsidP="002749FD">
      <w:pPr>
        <w:pStyle w:val="Nagwek1"/>
        <w:spacing w:before="0" w:after="0"/>
        <w:rPr>
          <w:rFonts w:ascii="Times New Roman" w:hAnsi="Times New Roman"/>
          <w:caps w:val="0"/>
          <w:sz w:val="28"/>
        </w:rPr>
      </w:pPr>
      <w:r>
        <w:rPr>
          <w:rFonts w:ascii="Times New Roman" w:hAnsi="Times New Roman"/>
          <w:caps w:val="0"/>
          <w:sz w:val="28"/>
        </w:rPr>
        <w:t>Odbiór robót</w:t>
      </w:r>
    </w:p>
    <w:p w:rsidR="00F91796" w:rsidRPr="00F91796" w:rsidRDefault="00F91796" w:rsidP="002749FD">
      <w:pPr>
        <w:jc w:val="both"/>
      </w:pPr>
    </w:p>
    <w:p w:rsidR="00F612F4" w:rsidRDefault="00F612F4" w:rsidP="002749FD">
      <w:pPr>
        <w:ind w:firstLine="992"/>
        <w:jc w:val="both"/>
        <w:rPr>
          <w:sz w:val="24"/>
        </w:rPr>
      </w:pPr>
      <w:r>
        <w:rPr>
          <w:sz w:val="24"/>
        </w:rPr>
        <w:t xml:space="preserve">Ogólne zasady odbioru robót podano w </w:t>
      </w:r>
      <w:r w:rsidR="003D1853">
        <w:rPr>
          <w:sz w:val="24"/>
        </w:rPr>
        <w:t>ST</w:t>
      </w:r>
      <w:r>
        <w:rPr>
          <w:sz w:val="24"/>
        </w:rPr>
        <w:t xml:space="preserve"> </w:t>
      </w:r>
      <w:r w:rsidR="00D35B60">
        <w:rPr>
          <w:sz w:val="24"/>
        </w:rPr>
        <w:t xml:space="preserve">D.00.00.00 </w:t>
      </w:r>
      <w:r>
        <w:rPr>
          <w:sz w:val="24"/>
        </w:rPr>
        <w:t>„Wymagania ogólne”.</w:t>
      </w:r>
    </w:p>
    <w:p w:rsidR="00F91796" w:rsidRPr="002804A7" w:rsidRDefault="00F91796" w:rsidP="002749FD">
      <w:pPr>
        <w:jc w:val="both"/>
        <w:rPr>
          <w:sz w:val="24"/>
          <w:szCs w:val="24"/>
        </w:rPr>
      </w:pPr>
    </w:p>
    <w:p w:rsidR="00F612F4" w:rsidRDefault="00F612F4" w:rsidP="002749FD">
      <w:pPr>
        <w:pStyle w:val="Nagwek1"/>
        <w:spacing w:before="0" w:after="0"/>
        <w:rPr>
          <w:rFonts w:ascii="Times New Roman" w:hAnsi="Times New Roman"/>
          <w:caps w:val="0"/>
          <w:sz w:val="28"/>
        </w:rPr>
      </w:pPr>
      <w:r>
        <w:rPr>
          <w:rFonts w:ascii="Times New Roman" w:hAnsi="Times New Roman"/>
          <w:caps w:val="0"/>
          <w:sz w:val="28"/>
        </w:rPr>
        <w:t>Podstawa płatności</w:t>
      </w:r>
    </w:p>
    <w:p w:rsidR="006D4651" w:rsidRDefault="006D4651" w:rsidP="002749FD">
      <w:pPr>
        <w:ind w:firstLine="992"/>
        <w:jc w:val="both"/>
        <w:rPr>
          <w:b/>
          <w:sz w:val="24"/>
          <w:szCs w:val="24"/>
        </w:rPr>
      </w:pPr>
    </w:p>
    <w:p w:rsidR="00F612F4" w:rsidRDefault="00F612F4" w:rsidP="002749FD">
      <w:pPr>
        <w:ind w:firstLine="992"/>
        <w:jc w:val="both"/>
        <w:rPr>
          <w:sz w:val="24"/>
        </w:rPr>
      </w:pPr>
      <w:r>
        <w:rPr>
          <w:sz w:val="24"/>
        </w:rPr>
        <w:t xml:space="preserve">Zgodnie z Dokumentacją Projektową należy </w:t>
      </w:r>
      <w:r w:rsidR="00E10F59">
        <w:rPr>
          <w:sz w:val="24"/>
        </w:rPr>
        <w:t>wykonać</w:t>
      </w:r>
      <w:r>
        <w:rPr>
          <w:sz w:val="24"/>
        </w:rPr>
        <w:t>:</w:t>
      </w:r>
    </w:p>
    <w:p w:rsidR="00A43F1D" w:rsidRDefault="00A43F1D" w:rsidP="00A43F1D">
      <w:pPr>
        <w:pStyle w:val="Tekstpodstawowy2"/>
        <w:keepNext w:val="0"/>
        <w:numPr>
          <w:ilvl w:val="0"/>
          <w:numId w:val="27"/>
        </w:numPr>
        <w:tabs>
          <w:tab w:val="left" w:pos="567"/>
        </w:tabs>
      </w:pPr>
      <w:r w:rsidRPr="00326ACC">
        <w:t>ustawienie obrzeży betonowych o wymiarach 8x30x100</w:t>
      </w:r>
      <w:r>
        <w:t>(75)</w:t>
      </w:r>
      <w:r w:rsidRPr="00326ACC">
        <w:t xml:space="preserve"> cm na podsypce cementowo - piaskowej 1:4 gr. 3 cm i ławie</w:t>
      </w:r>
      <w:r>
        <w:t xml:space="preserve"> z oporem z betonu C12/15</w:t>
      </w:r>
      <w:r w:rsidRPr="00326ACC">
        <w:t xml:space="preserve">, </w:t>
      </w:r>
      <w:r>
        <w:t>łączenie na ”pióro-wpust”, stanowiących:</w:t>
      </w:r>
    </w:p>
    <w:p w:rsidR="008D441B" w:rsidRDefault="008D441B" w:rsidP="008D441B">
      <w:pPr>
        <w:pStyle w:val="Tekstpodstawowy2"/>
        <w:keepNext w:val="0"/>
        <w:numPr>
          <w:ilvl w:val="0"/>
          <w:numId w:val="28"/>
        </w:numPr>
        <w:tabs>
          <w:tab w:val="left" w:pos="567"/>
        </w:tabs>
      </w:pPr>
      <w:r>
        <w:t>obramow</w:t>
      </w:r>
      <w:r w:rsidR="00714B26">
        <w:t>anie chodnika wzdłuż przystanku</w:t>
      </w:r>
      <w:r>
        <w:t>,</w:t>
      </w:r>
    </w:p>
    <w:p w:rsidR="00A43F1D" w:rsidRPr="00165C28" w:rsidRDefault="00A43F1D" w:rsidP="00A43F1D">
      <w:pPr>
        <w:pStyle w:val="Tekstpodstawowy2"/>
        <w:keepNext w:val="0"/>
        <w:numPr>
          <w:ilvl w:val="0"/>
          <w:numId w:val="27"/>
        </w:numPr>
        <w:tabs>
          <w:tab w:val="left" w:pos="567"/>
        </w:tabs>
      </w:pPr>
      <w:r>
        <w:t>wykonanie ławy z oporem z betonu C12/15 pod obrzeża.</w:t>
      </w:r>
    </w:p>
    <w:p w:rsidR="005B34A9" w:rsidRPr="00803765" w:rsidRDefault="005B34A9" w:rsidP="005B34A9">
      <w:pPr>
        <w:pStyle w:val="Tekstpodstawowy2"/>
        <w:keepNext w:val="0"/>
        <w:tabs>
          <w:tab w:val="left" w:pos="567"/>
        </w:tabs>
        <w:ind w:left="567" w:hanging="283"/>
      </w:pPr>
    </w:p>
    <w:p w:rsidR="00803765" w:rsidRPr="00803765" w:rsidRDefault="00803765" w:rsidP="002749FD">
      <w:pPr>
        <w:pStyle w:val="Nagwek2"/>
        <w:numPr>
          <w:ilvl w:val="12"/>
          <w:numId w:val="0"/>
        </w:numPr>
        <w:spacing w:before="0" w:after="0"/>
        <w:rPr>
          <w:rFonts w:ascii="Times New Roman" w:hAnsi="Times New Roman"/>
          <w:sz w:val="24"/>
          <w:szCs w:val="24"/>
        </w:rPr>
      </w:pPr>
      <w:r w:rsidRPr="00803765">
        <w:rPr>
          <w:rFonts w:ascii="Times New Roman" w:hAnsi="Times New Roman"/>
          <w:sz w:val="24"/>
          <w:szCs w:val="24"/>
        </w:rPr>
        <w:t>9.2. Cena jednostki obmiarowej</w:t>
      </w:r>
    </w:p>
    <w:p w:rsidR="00361CB0" w:rsidRPr="00570E73" w:rsidRDefault="00361CB0" w:rsidP="002749FD">
      <w:pPr>
        <w:pStyle w:val="Tekstpodstawowy2"/>
        <w:keepNext w:val="0"/>
        <w:ind w:left="284" w:firstLine="424"/>
        <w:rPr>
          <w:sz w:val="20"/>
        </w:rPr>
      </w:pPr>
    </w:p>
    <w:p w:rsidR="00F612F4" w:rsidRDefault="00F612F4" w:rsidP="002749FD">
      <w:pPr>
        <w:ind w:firstLine="992"/>
        <w:jc w:val="both"/>
        <w:rPr>
          <w:sz w:val="24"/>
        </w:rPr>
      </w:pPr>
      <w:r>
        <w:rPr>
          <w:sz w:val="24"/>
        </w:rPr>
        <w:t>Cena wykonania robót obejmuje:</w:t>
      </w:r>
    </w:p>
    <w:p w:rsidR="00F612F4" w:rsidRDefault="00FA315D" w:rsidP="002749FD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zakup, </w:t>
      </w:r>
      <w:r w:rsidR="00F612F4">
        <w:rPr>
          <w:sz w:val="24"/>
        </w:rPr>
        <w:t>transport i składowanie materiałów przewidzianych do wykonania robót,</w:t>
      </w:r>
    </w:p>
    <w:p w:rsidR="00F612F4" w:rsidRPr="00FF5814" w:rsidRDefault="00F612F4" w:rsidP="002749FD">
      <w:pPr>
        <w:numPr>
          <w:ilvl w:val="0"/>
          <w:numId w:val="4"/>
        </w:numPr>
        <w:jc w:val="both"/>
        <w:rPr>
          <w:sz w:val="24"/>
        </w:rPr>
      </w:pPr>
      <w:r w:rsidRPr="00FF5814">
        <w:rPr>
          <w:sz w:val="24"/>
        </w:rPr>
        <w:t>wyznaczenie odcinków wykonywanego obrzeża,</w:t>
      </w:r>
    </w:p>
    <w:p w:rsidR="00F612F4" w:rsidRPr="00FF5814" w:rsidRDefault="00F612F4" w:rsidP="002749FD">
      <w:pPr>
        <w:numPr>
          <w:ilvl w:val="0"/>
          <w:numId w:val="4"/>
        </w:numPr>
        <w:jc w:val="both"/>
        <w:rPr>
          <w:sz w:val="24"/>
        </w:rPr>
      </w:pPr>
      <w:r w:rsidRPr="00FF5814">
        <w:rPr>
          <w:sz w:val="24"/>
        </w:rPr>
        <w:t>oznaczenie robót prowadzonych w pasie drogowym,</w:t>
      </w:r>
    </w:p>
    <w:p w:rsidR="00F612F4" w:rsidRDefault="00F612F4" w:rsidP="002749FD">
      <w:pPr>
        <w:numPr>
          <w:ilvl w:val="0"/>
          <w:numId w:val="4"/>
        </w:numPr>
        <w:jc w:val="both"/>
        <w:rPr>
          <w:sz w:val="24"/>
        </w:rPr>
      </w:pPr>
      <w:r w:rsidRPr="00FF5814">
        <w:rPr>
          <w:sz w:val="24"/>
        </w:rPr>
        <w:t>wykonanie koryta gruntowego pod obrzeże chodnikowe</w:t>
      </w:r>
      <w:r w:rsidR="00DE5C8D">
        <w:rPr>
          <w:sz w:val="24"/>
        </w:rPr>
        <w:t>,</w:t>
      </w:r>
    </w:p>
    <w:p w:rsidR="00F612F4" w:rsidRDefault="00F612F4" w:rsidP="002749FD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wykonanie podsypki </w:t>
      </w:r>
      <w:r w:rsidR="00FF5814">
        <w:rPr>
          <w:sz w:val="24"/>
        </w:rPr>
        <w:t>cementowo-piaskowej</w:t>
      </w:r>
      <w:r>
        <w:rPr>
          <w:sz w:val="24"/>
        </w:rPr>
        <w:t xml:space="preserve"> pod obrzeża,</w:t>
      </w:r>
    </w:p>
    <w:p w:rsidR="00C47A11" w:rsidRDefault="00C47A11" w:rsidP="002749FD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 xml:space="preserve">wykonanie ławy </w:t>
      </w:r>
      <w:r w:rsidR="006218D0">
        <w:rPr>
          <w:sz w:val="24"/>
        </w:rPr>
        <w:t xml:space="preserve">z oporem </w:t>
      </w:r>
      <w:r>
        <w:rPr>
          <w:sz w:val="24"/>
        </w:rPr>
        <w:t xml:space="preserve">z betonu </w:t>
      </w:r>
      <w:r w:rsidR="00714B26">
        <w:rPr>
          <w:sz w:val="24"/>
        </w:rPr>
        <w:t>C12/15</w:t>
      </w:r>
      <w:r>
        <w:rPr>
          <w:sz w:val="24"/>
        </w:rPr>
        <w:t>,</w:t>
      </w:r>
    </w:p>
    <w:p w:rsidR="00F612F4" w:rsidRDefault="00F612F4" w:rsidP="002749FD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ustawienie obrzeży betonowych,</w:t>
      </w:r>
    </w:p>
    <w:p w:rsidR="00F612F4" w:rsidRDefault="00F612F4" w:rsidP="002749FD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zasypanie i zagęszczenie gruntu przy ustawion</w:t>
      </w:r>
      <w:r w:rsidR="002804A7">
        <w:rPr>
          <w:sz w:val="24"/>
        </w:rPr>
        <w:t>ych</w:t>
      </w:r>
      <w:r w:rsidR="007459A4">
        <w:rPr>
          <w:sz w:val="24"/>
        </w:rPr>
        <w:t xml:space="preserve"> </w:t>
      </w:r>
      <w:r>
        <w:rPr>
          <w:sz w:val="24"/>
        </w:rPr>
        <w:t>obrzeżach betonowych</w:t>
      </w:r>
      <w:r w:rsidR="007459A4">
        <w:rPr>
          <w:sz w:val="24"/>
        </w:rPr>
        <w:t xml:space="preserve"> </w:t>
      </w:r>
      <w:r>
        <w:rPr>
          <w:sz w:val="24"/>
        </w:rPr>
        <w:t>od strony zewnętrznej,</w:t>
      </w:r>
    </w:p>
    <w:p w:rsidR="00F612F4" w:rsidRDefault="00F612F4" w:rsidP="002749FD">
      <w:pPr>
        <w:numPr>
          <w:ilvl w:val="0"/>
          <w:numId w:val="4"/>
        </w:numPr>
        <w:jc w:val="both"/>
        <w:rPr>
          <w:sz w:val="24"/>
        </w:rPr>
      </w:pPr>
      <w:r>
        <w:rPr>
          <w:sz w:val="24"/>
        </w:rPr>
        <w:t>uporządkowanie miejsca prowadzenia robót.</w:t>
      </w:r>
    </w:p>
    <w:p w:rsidR="00F91796" w:rsidRPr="00570E73" w:rsidRDefault="00F91796" w:rsidP="002749FD">
      <w:pPr>
        <w:ind w:left="397"/>
        <w:jc w:val="both"/>
      </w:pPr>
    </w:p>
    <w:p w:rsidR="00F612F4" w:rsidRDefault="00F612F4" w:rsidP="002749FD">
      <w:pPr>
        <w:pStyle w:val="Nagwek1"/>
        <w:spacing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caps w:val="0"/>
          <w:sz w:val="28"/>
        </w:rPr>
        <w:t>Przepisy związane</w:t>
      </w:r>
    </w:p>
    <w:p w:rsidR="00F612F4" w:rsidRDefault="00F612F4" w:rsidP="002749FD">
      <w:pPr>
        <w:jc w:val="both"/>
        <w:rPr>
          <w:sz w:val="24"/>
        </w:rPr>
      </w:pPr>
    </w:p>
    <w:p w:rsidR="00F612F4" w:rsidRDefault="00F612F4" w:rsidP="002749FD">
      <w:pPr>
        <w:jc w:val="both"/>
        <w:rPr>
          <w:sz w:val="24"/>
        </w:rPr>
      </w:pPr>
      <w:r>
        <w:rPr>
          <w:sz w:val="24"/>
        </w:rPr>
        <w:t xml:space="preserve">Katalog Szczegółów Drogowych Ulic, Placów i Parków Miejskich </w:t>
      </w:r>
      <w:r>
        <w:rPr>
          <w:sz w:val="24"/>
        </w:rPr>
        <w:noBreakHyphen/>
        <w:t xml:space="preserve"> Centrum Techniki Budownictwa Komunalnego.</w:t>
      </w:r>
    </w:p>
    <w:p w:rsidR="00F612F4" w:rsidRDefault="00F612F4" w:rsidP="002749FD">
      <w:pPr>
        <w:jc w:val="both"/>
        <w:rPr>
          <w:sz w:val="24"/>
        </w:rPr>
      </w:pPr>
    </w:p>
    <w:p w:rsidR="00D137AC" w:rsidRDefault="00D137AC" w:rsidP="002749FD">
      <w:pPr>
        <w:ind w:left="2552" w:hanging="2552"/>
        <w:jc w:val="both"/>
        <w:rPr>
          <w:sz w:val="24"/>
        </w:rPr>
      </w:pPr>
      <w:r w:rsidRPr="00DB3C9A">
        <w:rPr>
          <w:sz w:val="24"/>
        </w:rPr>
        <w:t>BN-80/6775-03</w:t>
      </w:r>
      <w:r w:rsidRPr="00DB3C9A">
        <w:rPr>
          <w:sz w:val="24"/>
        </w:rPr>
        <w:tab/>
        <w:t xml:space="preserve">Prefabrykaty budowlane z betonu. Elementy nawierzchni dróg, ulic, parkingów i torowisk tramwajowych. Wspólne wymagania </w:t>
      </w:r>
      <w:r w:rsidRPr="00DB3C9A">
        <w:rPr>
          <w:sz w:val="24"/>
        </w:rPr>
        <w:br/>
        <w:t>i badania.</w:t>
      </w:r>
    </w:p>
    <w:p w:rsidR="0073217A" w:rsidRPr="00DB3C9A" w:rsidRDefault="0073217A" w:rsidP="002749FD">
      <w:pPr>
        <w:ind w:left="2552" w:hanging="2552"/>
        <w:jc w:val="both"/>
        <w:rPr>
          <w:sz w:val="24"/>
        </w:rPr>
      </w:pPr>
      <w:r>
        <w:rPr>
          <w:rFonts w:ascii="Times Roman" w:hAnsi="Times Roman" w:cs="Times Roman"/>
          <w:color w:val="000000"/>
          <w:sz w:val="24"/>
          <w:szCs w:val="24"/>
        </w:rPr>
        <w:t xml:space="preserve">PN-EN-12620 </w:t>
      </w:r>
      <w:r>
        <w:rPr>
          <w:rFonts w:ascii="Times Roman" w:hAnsi="Times Roman" w:cs="Times Roman"/>
          <w:color w:val="000000"/>
          <w:sz w:val="24"/>
          <w:szCs w:val="24"/>
        </w:rPr>
        <w:tab/>
        <w:t>Kruszywa do betonu.</w:t>
      </w:r>
    </w:p>
    <w:p w:rsidR="00237E1E" w:rsidRDefault="00237E1E" w:rsidP="00237E1E">
      <w:pPr>
        <w:ind w:left="2552" w:hanging="255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PN-EN 13242</w:t>
      </w:r>
      <w:r>
        <w:rPr>
          <w:color w:val="000000"/>
          <w:sz w:val="24"/>
          <w:szCs w:val="24"/>
        </w:rPr>
        <w:tab/>
        <w:t xml:space="preserve">Kruszywa do niezwiązanych i hydraulicznie związanych </w:t>
      </w:r>
    </w:p>
    <w:p w:rsidR="00237E1E" w:rsidRPr="00237E1E" w:rsidRDefault="00237E1E" w:rsidP="00237E1E">
      <w:pPr>
        <w:ind w:left="2552"/>
        <w:jc w:val="both"/>
        <w:rPr>
          <w:sz w:val="24"/>
          <w:szCs w:val="24"/>
        </w:rPr>
      </w:pPr>
      <w:r>
        <w:rPr>
          <w:color w:val="000000"/>
          <w:sz w:val="24"/>
          <w:szCs w:val="24"/>
        </w:rPr>
        <w:t>materiałów stosowanych w obiektach budowlanych i budownictwie drogowym</w:t>
      </w:r>
      <w:r w:rsidR="0073217A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</w:rPr>
        <w:t xml:space="preserve"> </w:t>
      </w:r>
    </w:p>
    <w:p w:rsidR="00D137AC" w:rsidRDefault="00237E1E" w:rsidP="00237E1E">
      <w:pPr>
        <w:ind w:left="2552" w:hanging="2552"/>
        <w:jc w:val="both"/>
        <w:rPr>
          <w:sz w:val="24"/>
        </w:rPr>
      </w:pPr>
      <w:r>
        <w:rPr>
          <w:sz w:val="24"/>
        </w:rPr>
        <w:t>PN-EN 197-1</w:t>
      </w:r>
      <w:r w:rsidR="00D137AC" w:rsidRPr="00DB3C9A">
        <w:rPr>
          <w:sz w:val="24"/>
        </w:rPr>
        <w:tab/>
        <w:t>Cement. Skład, wymagania i kryteria zgodności dotyczące cementów powszechnego użytku.</w:t>
      </w:r>
    </w:p>
    <w:p w:rsidR="00237E1E" w:rsidRDefault="00237E1E" w:rsidP="002749FD">
      <w:pPr>
        <w:ind w:left="2552" w:hanging="2552"/>
        <w:jc w:val="both"/>
        <w:rPr>
          <w:sz w:val="24"/>
        </w:rPr>
      </w:pPr>
      <w:r>
        <w:rPr>
          <w:color w:val="000000"/>
          <w:sz w:val="24"/>
          <w:szCs w:val="24"/>
        </w:rPr>
        <w:t xml:space="preserve">PN-EN 1340 </w:t>
      </w:r>
      <w:r>
        <w:rPr>
          <w:color w:val="000000"/>
          <w:sz w:val="24"/>
          <w:szCs w:val="24"/>
        </w:rPr>
        <w:tab/>
        <w:t>Krawężniki betonowe. Wymagania i metody badań.</w:t>
      </w:r>
    </w:p>
    <w:p w:rsidR="00D137AC" w:rsidRPr="00DB3C9A" w:rsidRDefault="00D137AC" w:rsidP="002749FD">
      <w:pPr>
        <w:ind w:left="2552" w:hanging="2552"/>
        <w:jc w:val="both"/>
        <w:rPr>
          <w:sz w:val="24"/>
        </w:rPr>
      </w:pPr>
      <w:r w:rsidRPr="00DB3C9A">
        <w:rPr>
          <w:sz w:val="24"/>
        </w:rPr>
        <w:t>BN-77/8931-12</w:t>
      </w:r>
      <w:r w:rsidRPr="00DB3C9A">
        <w:rPr>
          <w:sz w:val="24"/>
        </w:rPr>
        <w:tab/>
        <w:t>Drogi samochodowe. Oznaczanie wskaźnika zagęszczenia gruntu.</w:t>
      </w:r>
    </w:p>
    <w:p w:rsidR="00D137AC" w:rsidRPr="00DB3C9A" w:rsidRDefault="00237E1E" w:rsidP="002749FD">
      <w:pPr>
        <w:ind w:left="2552" w:hanging="2552"/>
        <w:jc w:val="both"/>
        <w:rPr>
          <w:sz w:val="24"/>
        </w:rPr>
      </w:pPr>
      <w:r>
        <w:rPr>
          <w:sz w:val="24"/>
          <w:szCs w:val="24"/>
        </w:rPr>
        <w:t>PN-EN 1008</w:t>
      </w:r>
      <w:r w:rsidR="00D137AC" w:rsidRPr="00DB3C9A">
        <w:rPr>
          <w:sz w:val="24"/>
        </w:rPr>
        <w:tab/>
        <w:t>Woda zarobowa do betonu.</w:t>
      </w:r>
    </w:p>
    <w:p w:rsidR="00D137AC" w:rsidRPr="00DB3C9A" w:rsidRDefault="00D137AC" w:rsidP="002749FD">
      <w:pPr>
        <w:ind w:left="2552" w:hanging="2552"/>
        <w:jc w:val="both"/>
        <w:rPr>
          <w:sz w:val="24"/>
        </w:rPr>
      </w:pPr>
      <w:r w:rsidRPr="00DB3C9A">
        <w:rPr>
          <w:sz w:val="24"/>
        </w:rPr>
        <w:t>PN-B-06050</w:t>
      </w:r>
      <w:r w:rsidRPr="00DB3C9A">
        <w:rPr>
          <w:sz w:val="24"/>
        </w:rPr>
        <w:tab/>
        <w:t>Roboty ziemne budowlane.</w:t>
      </w:r>
    </w:p>
    <w:tbl>
      <w:tblPr>
        <w:tblW w:w="900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100"/>
        <w:gridCol w:w="6901"/>
      </w:tblGrid>
      <w:tr w:rsidR="002804A7" w:rsidRPr="004331B2" w:rsidTr="000F4201">
        <w:tc>
          <w:tcPr>
            <w:tcW w:w="2100" w:type="dxa"/>
          </w:tcPr>
          <w:p w:rsidR="002804A7" w:rsidRPr="003E3E90" w:rsidRDefault="002804A7" w:rsidP="000F4201">
            <w:pPr>
              <w:jc w:val="both"/>
              <w:rPr>
                <w:sz w:val="24"/>
              </w:rPr>
            </w:pPr>
            <w:r>
              <w:rPr>
                <w:sz w:val="24"/>
              </w:rPr>
              <w:t>PN-EN 206-1</w:t>
            </w:r>
          </w:p>
        </w:tc>
        <w:tc>
          <w:tcPr>
            <w:tcW w:w="6901" w:type="dxa"/>
          </w:tcPr>
          <w:p w:rsidR="002804A7" w:rsidRPr="004331B2" w:rsidRDefault="002804A7" w:rsidP="000F4201">
            <w:pPr>
              <w:jc w:val="both"/>
              <w:rPr>
                <w:sz w:val="24"/>
              </w:rPr>
            </w:pPr>
            <w:r>
              <w:rPr>
                <w:sz w:val="24"/>
              </w:rPr>
              <w:t xml:space="preserve">        </w:t>
            </w:r>
            <w:r w:rsidRPr="004331B2">
              <w:rPr>
                <w:sz w:val="24"/>
              </w:rPr>
              <w:t>Beton Część 1: Wymagania, właściwości, produkcja i zgodności.</w:t>
            </w:r>
          </w:p>
        </w:tc>
      </w:tr>
      <w:tr w:rsidR="00856B77" w:rsidRPr="004331B2" w:rsidTr="000F4201">
        <w:tc>
          <w:tcPr>
            <w:tcW w:w="2100" w:type="dxa"/>
          </w:tcPr>
          <w:p w:rsidR="00856B77" w:rsidRPr="00E73984" w:rsidRDefault="00856B77" w:rsidP="00856B77">
            <w:pPr>
              <w:jc w:val="both"/>
              <w:rPr>
                <w:sz w:val="24"/>
                <w:szCs w:val="24"/>
              </w:rPr>
            </w:pPr>
            <w:r w:rsidRPr="00E73984">
              <w:rPr>
                <w:sz w:val="24"/>
                <w:szCs w:val="24"/>
              </w:rPr>
              <w:lastRenderedPageBreak/>
              <w:t>BN-88/6731-08</w:t>
            </w:r>
          </w:p>
          <w:p w:rsidR="00856B77" w:rsidRDefault="00856B77" w:rsidP="000F4201">
            <w:pPr>
              <w:jc w:val="both"/>
              <w:rPr>
                <w:sz w:val="24"/>
              </w:rPr>
            </w:pPr>
          </w:p>
        </w:tc>
        <w:tc>
          <w:tcPr>
            <w:tcW w:w="6901" w:type="dxa"/>
          </w:tcPr>
          <w:p w:rsidR="00856B77" w:rsidRDefault="00856B77" w:rsidP="000F4201">
            <w:pPr>
              <w:jc w:val="both"/>
              <w:rPr>
                <w:sz w:val="24"/>
              </w:rPr>
            </w:pPr>
            <w:r>
              <w:rPr>
                <w:sz w:val="24"/>
                <w:szCs w:val="24"/>
              </w:rPr>
              <w:t xml:space="preserve">        </w:t>
            </w:r>
            <w:r w:rsidRPr="00E73984">
              <w:rPr>
                <w:sz w:val="24"/>
                <w:szCs w:val="24"/>
              </w:rPr>
              <w:t>Cement. Transport i przechowywanie</w:t>
            </w:r>
            <w:r>
              <w:rPr>
                <w:sz w:val="24"/>
                <w:szCs w:val="24"/>
              </w:rPr>
              <w:t>.</w:t>
            </w:r>
          </w:p>
        </w:tc>
      </w:tr>
      <w:tr w:rsidR="002804A7" w:rsidRPr="004331B2" w:rsidTr="000F4201">
        <w:tc>
          <w:tcPr>
            <w:tcW w:w="2100" w:type="dxa"/>
          </w:tcPr>
          <w:p w:rsidR="002804A7" w:rsidRDefault="002804A7" w:rsidP="000F4201">
            <w:pPr>
              <w:jc w:val="both"/>
              <w:rPr>
                <w:sz w:val="24"/>
              </w:rPr>
            </w:pPr>
          </w:p>
        </w:tc>
        <w:tc>
          <w:tcPr>
            <w:tcW w:w="6901" w:type="dxa"/>
          </w:tcPr>
          <w:p w:rsidR="002804A7" w:rsidRPr="004331B2" w:rsidRDefault="002804A7" w:rsidP="000F4201">
            <w:pPr>
              <w:jc w:val="both"/>
              <w:rPr>
                <w:sz w:val="24"/>
              </w:rPr>
            </w:pPr>
          </w:p>
        </w:tc>
      </w:tr>
      <w:tr w:rsidR="00856B77" w:rsidRPr="004331B2" w:rsidTr="000F4201">
        <w:tc>
          <w:tcPr>
            <w:tcW w:w="2100" w:type="dxa"/>
          </w:tcPr>
          <w:p w:rsidR="00856B77" w:rsidRDefault="00856B77" w:rsidP="000F4201">
            <w:pPr>
              <w:jc w:val="both"/>
              <w:rPr>
                <w:sz w:val="24"/>
              </w:rPr>
            </w:pPr>
          </w:p>
        </w:tc>
        <w:tc>
          <w:tcPr>
            <w:tcW w:w="6901" w:type="dxa"/>
          </w:tcPr>
          <w:p w:rsidR="00856B77" w:rsidRPr="004331B2" w:rsidRDefault="00856B77" w:rsidP="000F4201">
            <w:pPr>
              <w:jc w:val="both"/>
              <w:rPr>
                <w:sz w:val="24"/>
              </w:rPr>
            </w:pPr>
          </w:p>
        </w:tc>
      </w:tr>
    </w:tbl>
    <w:p w:rsidR="002804A7" w:rsidRDefault="002804A7" w:rsidP="002749FD">
      <w:pPr>
        <w:ind w:left="2552" w:hanging="2552"/>
        <w:jc w:val="both"/>
        <w:rPr>
          <w:sz w:val="24"/>
        </w:rPr>
      </w:pPr>
    </w:p>
    <w:p w:rsidR="005B34A9" w:rsidRDefault="005B34A9" w:rsidP="002749FD">
      <w:pPr>
        <w:ind w:left="2552" w:hanging="2552"/>
        <w:jc w:val="both"/>
        <w:rPr>
          <w:sz w:val="24"/>
        </w:rPr>
      </w:pPr>
    </w:p>
    <w:p w:rsidR="005B34A9" w:rsidRDefault="005B34A9" w:rsidP="002749FD">
      <w:pPr>
        <w:ind w:left="2552" w:hanging="2552"/>
        <w:jc w:val="both"/>
        <w:rPr>
          <w:sz w:val="24"/>
        </w:rPr>
      </w:pPr>
    </w:p>
    <w:p w:rsidR="005B34A9" w:rsidRDefault="005B34A9" w:rsidP="002749FD">
      <w:pPr>
        <w:ind w:left="2552" w:hanging="2552"/>
        <w:jc w:val="both"/>
        <w:rPr>
          <w:sz w:val="24"/>
        </w:rPr>
      </w:pPr>
    </w:p>
    <w:p w:rsidR="005B34A9" w:rsidRDefault="005B34A9" w:rsidP="002749FD">
      <w:pPr>
        <w:ind w:left="2552" w:hanging="2552"/>
        <w:jc w:val="both"/>
        <w:rPr>
          <w:sz w:val="24"/>
        </w:rPr>
      </w:pPr>
    </w:p>
    <w:p w:rsidR="00803765" w:rsidRDefault="00803765" w:rsidP="002749FD">
      <w:pPr>
        <w:ind w:left="2552" w:hanging="2552"/>
        <w:jc w:val="both"/>
        <w:rPr>
          <w:sz w:val="24"/>
        </w:rPr>
      </w:pPr>
    </w:p>
    <w:p w:rsidR="00803765" w:rsidRDefault="00803765" w:rsidP="002749FD">
      <w:pPr>
        <w:ind w:left="2552" w:hanging="2552"/>
        <w:jc w:val="both"/>
        <w:rPr>
          <w:sz w:val="24"/>
        </w:rPr>
      </w:pPr>
    </w:p>
    <w:p w:rsidR="00376419" w:rsidRDefault="00376419" w:rsidP="002749FD">
      <w:pPr>
        <w:ind w:left="2552" w:hanging="2552"/>
        <w:jc w:val="both"/>
        <w:rPr>
          <w:sz w:val="24"/>
        </w:rPr>
      </w:pPr>
    </w:p>
    <w:p w:rsidR="00376419" w:rsidRDefault="00376419" w:rsidP="002749FD">
      <w:pPr>
        <w:ind w:left="2552" w:hanging="2552"/>
        <w:jc w:val="both"/>
        <w:rPr>
          <w:sz w:val="24"/>
        </w:rPr>
      </w:pPr>
    </w:p>
    <w:p w:rsidR="00376419" w:rsidRDefault="00376419" w:rsidP="002749FD">
      <w:pPr>
        <w:ind w:left="2552" w:hanging="2552"/>
        <w:jc w:val="both"/>
        <w:rPr>
          <w:sz w:val="24"/>
        </w:rPr>
      </w:pPr>
    </w:p>
    <w:p w:rsidR="00376419" w:rsidRDefault="00376419" w:rsidP="002749FD">
      <w:pPr>
        <w:ind w:left="2552" w:hanging="2552"/>
        <w:jc w:val="both"/>
        <w:rPr>
          <w:sz w:val="24"/>
        </w:rPr>
      </w:pPr>
    </w:p>
    <w:p w:rsidR="00376419" w:rsidRDefault="00376419" w:rsidP="002749FD">
      <w:pPr>
        <w:ind w:left="2552" w:hanging="2552"/>
        <w:jc w:val="both"/>
        <w:rPr>
          <w:sz w:val="24"/>
        </w:rPr>
      </w:pPr>
    </w:p>
    <w:p w:rsidR="00376419" w:rsidRDefault="00376419" w:rsidP="002749FD">
      <w:pPr>
        <w:ind w:left="2552" w:hanging="2552"/>
        <w:jc w:val="both"/>
        <w:rPr>
          <w:sz w:val="24"/>
        </w:rPr>
      </w:pPr>
    </w:p>
    <w:p w:rsidR="00376419" w:rsidRDefault="00376419" w:rsidP="002749FD">
      <w:pPr>
        <w:ind w:left="2552" w:hanging="2552"/>
        <w:jc w:val="both"/>
        <w:rPr>
          <w:sz w:val="24"/>
        </w:rPr>
      </w:pPr>
    </w:p>
    <w:p w:rsidR="00376419" w:rsidRDefault="00376419" w:rsidP="002749FD">
      <w:pPr>
        <w:ind w:left="2552" w:hanging="2552"/>
        <w:jc w:val="both"/>
        <w:rPr>
          <w:sz w:val="24"/>
        </w:rPr>
      </w:pPr>
    </w:p>
    <w:p w:rsidR="00376419" w:rsidRDefault="00376419" w:rsidP="002749FD">
      <w:pPr>
        <w:ind w:left="2552" w:hanging="2552"/>
        <w:jc w:val="both"/>
        <w:rPr>
          <w:sz w:val="24"/>
        </w:rPr>
      </w:pPr>
    </w:p>
    <w:p w:rsidR="00376419" w:rsidRDefault="00376419" w:rsidP="002749FD">
      <w:pPr>
        <w:ind w:left="2552" w:hanging="2552"/>
        <w:jc w:val="both"/>
        <w:rPr>
          <w:sz w:val="24"/>
        </w:rPr>
      </w:pPr>
    </w:p>
    <w:p w:rsidR="00376419" w:rsidRDefault="00376419" w:rsidP="002749FD">
      <w:pPr>
        <w:ind w:left="2552" w:hanging="2552"/>
        <w:jc w:val="both"/>
        <w:rPr>
          <w:sz w:val="24"/>
        </w:rPr>
      </w:pPr>
    </w:p>
    <w:p w:rsidR="00376419" w:rsidRDefault="00376419" w:rsidP="002749FD">
      <w:pPr>
        <w:ind w:left="2552" w:hanging="2552"/>
        <w:jc w:val="both"/>
        <w:rPr>
          <w:sz w:val="24"/>
        </w:rPr>
      </w:pPr>
    </w:p>
    <w:p w:rsidR="00803765" w:rsidRDefault="00803765" w:rsidP="002749FD">
      <w:pPr>
        <w:ind w:left="2552" w:hanging="2552"/>
        <w:jc w:val="both"/>
        <w:rPr>
          <w:sz w:val="24"/>
        </w:rPr>
      </w:pPr>
    </w:p>
    <w:p w:rsidR="00803765" w:rsidRDefault="00803765" w:rsidP="002749FD">
      <w:pPr>
        <w:ind w:left="2552" w:hanging="2552"/>
        <w:jc w:val="both"/>
        <w:rPr>
          <w:sz w:val="24"/>
        </w:rPr>
      </w:pPr>
    </w:p>
    <w:p w:rsidR="00803765" w:rsidRDefault="00803765" w:rsidP="002749FD">
      <w:pPr>
        <w:ind w:left="2552" w:hanging="2552"/>
        <w:jc w:val="both"/>
        <w:rPr>
          <w:sz w:val="24"/>
        </w:rPr>
      </w:pPr>
    </w:p>
    <w:p w:rsidR="00803765" w:rsidRDefault="00803765" w:rsidP="002749FD">
      <w:pPr>
        <w:ind w:left="2552" w:hanging="2552"/>
        <w:jc w:val="both"/>
        <w:rPr>
          <w:sz w:val="24"/>
        </w:rPr>
      </w:pPr>
    </w:p>
    <w:p w:rsidR="00803765" w:rsidRDefault="00803765" w:rsidP="002749FD">
      <w:pPr>
        <w:jc w:val="both"/>
      </w:pPr>
    </w:p>
    <w:sectPr w:rsidR="00803765" w:rsidSect="00714B26">
      <w:headerReference w:type="default" r:id="rId9"/>
      <w:footerReference w:type="default" r:id="rId10"/>
      <w:pgSz w:w="11906" w:h="16838"/>
      <w:pgMar w:top="1134" w:right="1418" w:bottom="1134" w:left="1418" w:header="737" w:footer="737" w:gutter="0"/>
      <w:pgNumType w:start="244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01AC4" w:rsidRDefault="00A01AC4">
      <w:r>
        <w:separator/>
      </w:r>
    </w:p>
  </w:endnote>
  <w:endnote w:type="continuationSeparator" w:id="0">
    <w:p w:rsidR="00A01AC4" w:rsidRDefault="00A01A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uperFrench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Roman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73E" w:rsidRDefault="00C47A6B" w:rsidP="00C61C80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9773E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09773E" w:rsidRDefault="0009773E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73E" w:rsidRDefault="00C47A6B" w:rsidP="0080376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09773E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14B26">
      <w:rPr>
        <w:rStyle w:val="Numerstrony"/>
        <w:noProof/>
      </w:rPr>
      <w:t>245</w:t>
    </w:r>
    <w:r>
      <w:rPr>
        <w:rStyle w:val="Numerstrony"/>
      </w:rPr>
      <w:fldChar w:fldCharType="end"/>
    </w:r>
  </w:p>
  <w:p w:rsidR="0009773E" w:rsidRDefault="0009773E">
    <w:pPr>
      <w:pStyle w:val="Stopka"/>
      <w:pBdr>
        <w:top w:val="single" w:sz="4" w:space="1" w:color="auto"/>
      </w:pBdr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01AC4" w:rsidRDefault="00A01AC4">
      <w:r>
        <w:separator/>
      </w:r>
    </w:p>
  </w:footnote>
  <w:footnote w:type="continuationSeparator" w:id="0">
    <w:p w:rsidR="00A01AC4" w:rsidRDefault="00A01A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73E" w:rsidRDefault="0009773E">
    <w:pPr>
      <w:pStyle w:val="Nagwek"/>
      <w:pBdr>
        <w:bottom w:val="single" w:sz="4" w:space="1" w:color="auto"/>
      </w:pBdr>
      <w:tabs>
        <w:tab w:val="clear" w:pos="9072"/>
        <w:tab w:val="left" w:pos="8080"/>
      </w:tabs>
      <w:rPr>
        <w:i/>
      </w:rPr>
    </w:pPr>
    <w:r>
      <w:rPr>
        <w:i/>
      </w:rPr>
      <w:t xml:space="preserve">SPECYFIKACJA TECHNICZNA </w:t>
    </w:r>
    <w:r>
      <w:rPr>
        <w:i/>
      </w:rPr>
      <w:tab/>
    </w:r>
    <w:r>
      <w:rPr>
        <w:i/>
      </w:rPr>
      <w:tab/>
      <w:t xml:space="preserve"> D.08.03.01</w:t>
    </w:r>
  </w:p>
  <w:p w:rsidR="0009773E" w:rsidRDefault="0009773E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E86658E0"/>
    <w:lvl w:ilvl="0">
      <w:start w:val="1"/>
      <w:numFmt w:val="decimal"/>
      <w:pStyle w:val="Nagwek1"/>
      <w:lvlText w:val="%1."/>
      <w:legacy w:legacy="1" w:legacySpace="144" w:legacyIndent="0"/>
      <w:lvlJc w:val="left"/>
    </w:lvl>
    <w:lvl w:ilvl="1">
      <w:start w:val="1"/>
      <w:numFmt w:val="decimal"/>
      <w:pStyle w:val="Nagwek2"/>
      <w:lvlText w:val="%1.%2"/>
      <w:legacy w:legacy="1" w:legacySpace="144" w:legacyIndent="0"/>
      <w:lvlJc w:val="left"/>
    </w:lvl>
    <w:lvl w:ilvl="2">
      <w:start w:val="1"/>
      <w:numFmt w:val="decimal"/>
      <w:pStyle w:val="Nagwek3"/>
      <w:lvlText w:val="%1.%2.%3"/>
      <w:legacy w:legacy="1" w:legacySpace="144" w:legacyIndent="0"/>
      <w:lvlJc w:val="left"/>
      <w:rPr>
        <w:b/>
      </w:rPr>
    </w:lvl>
    <w:lvl w:ilvl="3">
      <w:start w:val="1"/>
      <w:numFmt w:val="decimal"/>
      <w:pStyle w:val="Nagwek4"/>
      <w:lvlText w:val="%1.%2.%3.%4"/>
      <w:legacy w:legacy="1" w:legacySpace="144" w:legacyIndent="0"/>
      <w:lvlJc w:val="left"/>
    </w:lvl>
    <w:lvl w:ilvl="4">
      <w:start w:val="1"/>
      <w:numFmt w:val="decimal"/>
      <w:pStyle w:val="Nagwek5"/>
      <w:lvlText w:val="%1.%2.%3.%4.%5"/>
      <w:legacy w:legacy="1" w:legacySpace="144" w:legacyIndent="0"/>
      <w:lvlJc w:val="left"/>
    </w:lvl>
    <w:lvl w:ilvl="5">
      <w:start w:val="1"/>
      <w:numFmt w:val="decimal"/>
      <w:pStyle w:val="Nagwek6"/>
      <w:lvlText w:val="%1.%2.%3.%4.%5.%6"/>
      <w:legacy w:legacy="1" w:legacySpace="144" w:legacyIndent="0"/>
      <w:lvlJc w:val="left"/>
    </w:lvl>
    <w:lvl w:ilvl="6">
      <w:start w:val="1"/>
      <w:numFmt w:val="decimal"/>
      <w:pStyle w:val="Nagwek7"/>
      <w:lvlText w:val="%1.%2.%3.%4.%5.%6.%7"/>
      <w:legacy w:legacy="1" w:legacySpace="144" w:legacyIndent="0"/>
      <w:lvlJc w:val="left"/>
    </w:lvl>
    <w:lvl w:ilvl="7">
      <w:start w:val="1"/>
      <w:numFmt w:val="decimal"/>
      <w:pStyle w:val="Nagwek8"/>
      <w:lvlText w:val="%1.%2.%3.%4.%5.%6.%7.%8"/>
      <w:legacy w:legacy="1" w:legacySpace="144" w:legacyIndent="0"/>
      <w:lvlJc w:val="left"/>
    </w:lvl>
    <w:lvl w:ilvl="8">
      <w:start w:val="1"/>
      <w:numFmt w:val="decimal"/>
      <w:pStyle w:val="Nagwek9"/>
      <w:lvlText w:val="%1.%2.%3.%4.%5.%6.%7.%8.%9"/>
      <w:legacy w:legacy="1" w:legacySpace="144" w:legacyIndent="0"/>
      <w:lvlJc w:val="left"/>
    </w:lvl>
  </w:abstractNum>
  <w:abstractNum w:abstractNumId="1">
    <w:nsid w:val="FFFFFFFE"/>
    <w:multiLevelType w:val="singleLevel"/>
    <w:tmpl w:val="224E636E"/>
    <w:lvl w:ilvl="0">
      <w:numFmt w:val="bullet"/>
      <w:lvlText w:val="*"/>
      <w:lvlJc w:val="left"/>
    </w:lvl>
  </w:abstractNum>
  <w:abstractNum w:abstractNumId="2">
    <w:nsid w:val="17DF0913"/>
    <w:multiLevelType w:val="hybridMultilevel"/>
    <w:tmpl w:val="9B1C2F66"/>
    <w:lvl w:ilvl="0" w:tplc="D0644986">
      <w:start w:val="1"/>
      <w:numFmt w:val="lowerLetter"/>
      <w:lvlText w:val="%1)"/>
      <w:lvlJc w:val="left"/>
      <w:pPr>
        <w:tabs>
          <w:tab w:val="num" w:pos="1800"/>
        </w:tabs>
        <w:ind w:left="180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954618"/>
    <w:multiLevelType w:val="singleLevel"/>
    <w:tmpl w:val="9DE60E0E"/>
    <w:lvl w:ilvl="0">
      <w:start w:val="1"/>
      <w:numFmt w:val="bullet"/>
      <w:lvlText w:val=""/>
      <w:lvlJc w:val="left"/>
      <w:pPr>
        <w:tabs>
          <w:tab w:val="num" w:pos="360"/>
        </w:tabs>
        <w:ind w:left="187" w:hanging="187"/>
      </w:pPr>
      <w:rPr>
        <w:rFonts w:ascii="Symbol" w:hAnsi="Symbol" w:hint="default"/>
      </w:rPr>
    </w:lvl>
  </w:abstractNum>
  <w:abstractNum w:abstractNumId="4">
    <w:nsid w:val="1BDE5CCA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5">
    <w:nsid w:val="1C661F80"/>
    <w:multiLevelType w:val="hybridMultilevel"/>
    <w:tmpl w:val="6BC497EE"/>
    <w:lvl w:ilvl="0" w:tplc="D65AEBAC">
      <w:start w:val="1"/>
      <w:numFmt w:val="lowerLetter"/>
      <w:lvlText w:val="%1)"/>
      <w:lvlJc w:val="left"/>
      <w:pPr>
        <w:tabs>
          <w:tab w:val="num" w:pos="1800"/>
        </w:tabs>
        <w:ind w:left="180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6">
    <w:nsid w:val="1CD84AEF"/>
    <w:multiLevelType w:val="multilevel"/>
    <w:tmpl w:val="3244AF6C"/>
    <w:lvl w:ilvl="0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</w:lvl>
    <w:lvl w:ilvl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7">
    <w:nsid w:val="25B131FE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8">
    <w:nsid w:val="262C1F5F"/>
    <w:multiLevelType w:val="singleLevel"/>
    <w:tmpl w:val="7F766848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Century Gothic" w:hint="default"/>
      </w:rPr>
    </w:lvl>
  </w:abstractNum>
  <w:abstractNum w:abstractNumId="9">
    <w:nsid w:val="295C6B21"/>
    <w:multiLevelType w:val="singleLevel"/>
    <w:tmpl w:val="BBE4AE90"/>
    <w:lvl w:ilvl="0">
      <w:start w:val="2"/>
      <w:numFmt w:val="bullet"/>
      <w:lvlText w:val="-"/>
      <w:lvlJc w:val="left"/>
      <w:pPr>
        <w:tabs>
          <w:tab w:val="num" w:pos="732"/>
        </w:tabs>
        <w:ind w:left="732" w:hanging="448"/>
      </w:pPr>
      <w:rPr>
        <w:rFonts w:ascii="Times New Roman" w:hAnsi="Times New Roman" w:hint="default"/>
      </w:rPr>
    </w:lvl>
  </w:abstractNum>
  <w:abstractNum w:abstractNumId="10">
    <w:nsid w:val="29C4044C"/>
    <w:multiLevelType w:val="hybridMultilevel"/>
    <w:tmpl w:val="00867BAA"/>
    <w:lvl w:ilvl="0" w:tplc="0C2E976C">
      <w:numFmt w:val="bullet"/>
      <w:lvlText w:val=""/>
      <w:legacy w:legacy="1" w:legacySpace="120" w:legacyIndent="284"/>
      <w:lvlJc w:val="left"/>
      <w:pPr>
        <w:ind w:left="629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1">
    <w:nsid w:val="2AE9739E"/>
    <w:multiLevelType w:val="hybridMultilevel"/>
    <w:tmpl w:val="6ECE2F4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D055079"/>
    <w:multiLevelType w:val="singleLevel"/>
    <w:tmpl w:val="F4D4072A"/>
    <w:lvl w:ilvl="0">
      <w:start w:val="2"/>
      <w:numFmt w:val="bullet"/>
      <w:lvlText w:val="-"/>
      <w:lvlJc w:val="left"/>
      <w:pPr>
        <w:tabs>
          <w:tab w:val="num" w:pos="732"/>
        </w:tabs>
        <w:ind w:left="732" w:hanging="396"/>
      </w:pPr>
      <w:rPr>
        <w:rFonts w:ascii="Times New Roman" w:hAnsi="Times New Roman" w:hint="default"/>
      </w:rPr>
    </w:lvl>
  </w:abstractNum>
  <w:abstractNum w:abstractNumId="13">
    <w:nsid w:val="3BC64FA1"/>
    <w:multiLevelType w:val="multilevel"/>
    <w:tmpl w:val="5CAA40FE"/>
    <w:lvl w:ilvl="0">
      <w:start w:val="7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4">
    <w:nsid w:val="3CD62DC3"/>
    <w:multiLevelType w:val="singleLevel"/>
    <w:tmpl w:val="BBE4AE90"/>
    <w:lvl w:ilvl="0">
      <w:start w:val="2"/>
      <w:numFmt w:val="bullet"/>
      <w:lvlText w:val="-"/>
      <w:lvlJc w:val="left"/>
      <w:pPr>
        <w:tabs>
          <w:tab w:val="num" w:pos="732"/>
        </w:tabs>
        <w:ind w:left="732" w:hanging="448"/>
      </w:pPr>
      <w:rPr>
        <w:rFonts w:ascii="Times New Roman" w:hAnsi="Times New Roman" w:hint="default"/>
      </w:rPr>
    </w:lvl>
  </w:abstractNum>
  <w:abstractNum w:abstractNumId="15">
    <w:nsid w:val="3EE94094"/>
    <w:multiLevelType w:val="hybridMultilevel"/>
    <w:tmpl w:val="5CE4179C"/>
    <w:lvl w:ilvl="0" w:tplc="0C2E976C">
      <w:numFmt w:val="bullet"/>
      <w:lvlText w:val=""/>
      <w:legacy w:legacy="1" w:legacySpace="120" w:legacyIndent="284"/>
      <w:lvlJc w:val="left"/>
      <w:pPr>
        <w:ind w:left="284" w:hanging="284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C872061"/>
    <w:multiLevelType w:val="hybridMultilevel"/>
    <w:tmpl w:val="BB984DE0"/>
    <w:lvl w:ilvl="0" w:tplc="D65AEBAC">
      <w:start w:val="1"/>
      <w:numFmt w:val="lowerLetter"/>
      <w:lvlText w:val="%1)"/>
      <w:lvlJc w:val="left"/>
      <w:pPr>
        <w:tabs>
          <w:tab w:val="num" w:pos="674"/>
        </w:tabs>
        <w:ind w:left="674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4F4E1E5C"/>
    <w:multiLevelType w:val="singleLevel"/>
    <w:tmpl w:val="DBF6150E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18">
    <w:nsid w:val="501D2C21"/>
    <w:multiLevelType w:val="hybridMultilevel"/>
    <w:tmpl w:val="FF3A0E6E"/>
    <w:lvl w:ilvl="0" w:tplc="0415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9">
    <w:nsid w:val="519D4142"/>
    <w:multiLevelType w:val="multilevel"/>
    <w:tmpl w:val="979EF6D2"/>
    <w:lvl w:ilvl="0">
      <w:start w:val="7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562"/>
        </w:tabs>
        <w:ind w:left="562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>
    <w:nsid w:val="56356EAE"/>
    <w:multiLevelType w:val="hybridMultilevel"/>
    <w:tmpl w:val="93209FAC"/>
    <w:lvl w:ilvl="0" w:tplc="04150005">
      <w:start w:val="1"/>
      <w:numFmt w:val="bullet"/>
      <w:lvlText w:val="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1">
    <w:nsid w:val="67D94BCD"/>
    <w:multiLevelType w:val="hybridMultilevel"/>
    <w:tmpl w:val="81AACD28"/>
    <w:lvl w:ilvl="0" w:tplc="2F787DD4">
      <w:start w:val="1"/>
      <w:numFmt w:val="bullet"/>
      <w:lvlText w:val=""/>
      <w:lvlJc w:val="left"/>
      <w:pPr>
        <w:ind w:left="135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22">
    <w:nsid w:val="70D0225A"/>
    <w:multiLevelType w:val="hybridMultilevel"/>
    <w:tmpl w:val="11CE83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11B6A06"/>
    <w:multiLevelType w:val="hybridMultilevel"/>
    <w:tmpl w:val="C0C03C4E"/>
    <w:lvl w:ilvl="0" w:tplc="FAD6A726">
      <w:start w:val="1"/>
      <w:numFmt w:val="bullet"/>
      <w:lvlText w:val="–"/>
      <w:lvlJc w:val="left"/>
      <w:pPr>
        <w:tabs>
          <w:tab w:val="num" w:pos="879"/>
        </w:tabs>
        <w:ind w:left="879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4">
    <w:nsid w:val="723E0EC4"/>
    <w:multiLevelType w:val="hybridMultilevel"/>
    <w:tmpl w:val="87847DC6"/>
    <w:lvl w:ilvl="0" w:tplc="D65AEBAC">
      <w:start w:val="1"/>
      <w:numFmt w:val="lowerLetter"/>
      <w:lvlText w:val="%1)"/>
      <w:lvlJc w:val="left"/>
      <w:pPr>
        <w:tabs>
          <w:tab w:val="num" w:pos="1800"/>
        </w:tabs>
        <w:ind w:left="180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566"/>
        </w:tabs>
        <w:ind w:left="25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86"/>
        </w:tabs>
        <w:ind w:left="32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006"/>
        </w:tabs>
        <w:ind w:left="40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726"/>
        </w:tabs>
        <w:ind w:left="47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446"/>
        </w:tabs>
        <w:ind w:left="54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166"/>
        </w:tabs>
        <w:ind w:left="61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86"/>
        </w:tabs>
        <w:ind w:left="68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606"/>
        </w:tabs>
        <w:ind w:left="7606" w:hanging="180"/>
      </w:pPr>
    </w:lvl>
  </w:abstractNum>
  <w:abstractNum w:abstractNumId="25">
    <w:nsid w:val="76A60888"/>
    <w:multiLevelType w:val="multilevel"/>
    <w:tmpl w:val="6BC497EE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9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26">
    <w:nsid w:val="7D660083"/>
    <w:multiLevelType w:val="multilevel"/>
    <w:tmpl w:val="9D80B05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7"/>
  </w:num>
  <w:num w:numId="4">
    <w:abstractNumId w:val="4"/>
  </w:num>
  <w:num w:numId="5">
    <w:abstractNumId w:val="8"/>
  </w:num>
  <w:num w:numId="6">
    <w:abstractNumId w:val="14"/>
  </w:num>
  <w:num w:numId="7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  <w:sz w:val="20"/>
        </w:rPr>
      </w:lvl>
    </w:lvlOverride>
  </w:num>
  <w:num w:numId="8">
    <w:abstractNumId w:val="26"/>
  </w:num>
  <w:num w:numId="9">
    <w:abstractNumId w:val="13"/>
  </w:num>
  <w:num w:numId="10">
    <w:abstractNumId w:val="19"/>
  </w:num>
  <w:num w:numId="11">
    <w:abstractNumId w:val="17"/>
  </w:num>
  <w:num w:numId="12">
    <w:abstractNumId w:val="5"/>
  </w:num>
  <w:num w:numId="13">
    <w:abstractNumId w:val="6"/>
  </w:num>
  <w:num w:numId="14">
    <w:abstractNumId w:val="15"/>
  </w:num>
  <w:num w:numId="15">
    <w:abstractNumId w:val="10"/>
  </w:num>
  <w:num w:numId="16">
    <w:abstractNumId w:val="16"/>
  </w:num>
  <w:num w:numId="17">
    <w:abstractNumId w:val="25"/>
  </w:num>
  <w:num w:numId="18">
    <w:abstractNumId w:val="24"/>
  </w:num>
  <w:num w:numId="19">
    <w:abstractNumId w:val="23"/>
  </w:num>
  <w:num w:numId="20">
    <w:abstractNumId w:val="20"/>
  </w:num>
  <w:num w:numId="21">
    <w:abstractNumId w:val="9"/>
  </w:num>
  <w:num w:numId="22">
    <w:abstractNumId w:val="12"/>
  </w:num>
  <w:num w:numId="23">
    <w:abstractNumId w:val="0"/>
  </w:num>
  <w:num w:numId="24">
    <w:abstractNumId w:val="11"/>
  </w:num>
  <w:num w:numId="25">
    <w:abstractNumId w:val="22"/>
  </w:num>
  <w:num w:numId="26">
    <w:abstractNumId w:val="2"/>
  </w:num>
  <w:num w:numId="27">
    <w:abstractNumId w:val="21"/>
  </w:num>
  <w:num w:numId="28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992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52FC1"/>
    <w:rsid w:val="0001011F"/>
    <w:rsid w:val="0001344F"/>
    <w:rsid w:val="00053DA0"/>
    <w:rsid w:val="00054ED5"/>
    <w:rsid w:val="00061CB3"/>
    <w:rsid w:val="00087824"/>
    <w:rsid w:val="000916FB"/>
    <w:rsid w:val="0009773E"/>
    <w:rsid w:val="000B3A3D"/>
    <w:rsid w:val="000B49F2"/>
    <w:rsid w:val="000C0711"/>
    <w:rsid w:val="000D1DEE"/>
    <w:rsid w:val="000D4872"/>
    <w:rsid w:val="000F4D03"/>
    <w:rsid w:val="00130EF7"/>
    <w:rsid w:val="00141A90"/>
    <w:rsid w:val="001536A2"/>
    <w:rsid w:val="00155C71"/>
    <w:rsid w:val="00165C28"/>
    <w:rsid w:val="00185DB4"/>
    <w:rsid w:val="00192A56"/>
    <w:rsid w:val="001D2B0A"/>
    <w:rsid w:val="001E7B28"/>
    <w:rsid w:val="001F2964"/>
    <w:rsid w:val="00204DE3"/>
    <w:rsid w:val="00207956"/>
    <w:rsid w:val="0021430D"/>
    <w:rsid w:val="002157E0"/>
    <w:rsid w:val="00237E1E"/>
    <w:rsid w:val="00241D10"/>
    <w:rsid w:val="0024286E"/>
    <w:rsid w:val="00251AE5"/>
    <w:rsid w:val="00254456"/>
    <w:rsid w:val="00256F4B"/>
    <w:rsid w:val="002749FD"/>
    <w:rsid w:val="00277CCB"/>
    <w:rsid w:val="002804A7"/>
    <w:rsid w:val="00290A94"/>
    <w:rsid w:val="00290CDA"/>
    <w:rsid w:val="0029657D"/>
    <w:rsid w:val="002B1AF7"/>
    <w:rsid w:val="002B32AE"/>
    <w:rsid w:val="002C56AB"/>
    <w:rsid w:val="002E0A66"/>
    <w:rsid w:val="002E7737"/>
    <w:rsid w:val="002F01AD"/>
    <w:rsid w:val="002F076F"/>
    <w:rsid w:val="002F10D1"/>
    <w:rsid w:val="002F2B04"/>
    <w:rsid w:val="002F3680"/>
    <w:rsid w:val="00311B17"/>
    <w:rsid w:val="00312CE4"/>
    <w:rsid w:val="00326ACC"/>
    <w:rsid w:val="0033728E"/>
    <w:rsid w:val="003461FA"/>
    <w:rsid w:val="00346F8F"/>
    <w:rsid w:val="00352FC1"/>
    <w:rsid w:val="0036096C"/>
    <w:rsid w:val="00361CB0"/>
    <w:rsid w:val="00363309"/>
    <w:rsid w:val="003707CA"/>
    <w:rsid w:val="00372397"/>
    <w:rsid w:val="00376419"/>
    <w:rsid w:val="003820E1"/>
    <w:rsid w:val="00385B3E"/>
    <w:rsid w:val="003948F4"/>
    <w:rsid w:val="003A621E"/>
    <w:rsid w:val="003B3622"/>
    <w:rsid w:val="003D1853"/>
    <w:rsid w:val="003D3CA7"/>
    <w:rsid w:val="003F7A1B"/>
    <w:rsid w:val="00423A19"/>
    <w:rsid w:val="00430E73"/>
    <w:rsid w:val="00445E5D"/>
    <w:rsid w:val="00472121"/>
    <w:rsid w:val="00474C27"/>
    <w:rsid w:val="004A0D09"/>
    <w:rsid w:val="004A28D8"/>
    <w:rsid w:val="004A632F"/>
    <w:rsid w:val="004B2C23"/>
    <w:rsid w:val="004D2850"/>
    <w:rsid w:val="004F547A"/>
    <w:rsid w:val="00505988"/>
    <w:rsid w:val="00510310"/>
    <w:rsid w:val="00511E4F"/>
    <w:rsid w:val="00515AB0"/>
    <w:rsid w:val="005271EA"/>
    <w:rsid w:val="00542CCB"/>
    <w:rsid w:val="00542E83"/>
    <w:rsid w:val="00557A4A"/>
    <w:rsid w:val="005609BA"/>
    <w:rsid w:val="005708BF"/>
    <w:rsid w:val="00570E73"/>
    <w:rsid w:val="00594A82"/>
    <w:rsid w:val="00597DB4"/>
    <w:rsid w:val="005A5405"/>
    <w:rsid w:val="005A5B45"/>
    <w:rsid w:val="005B0D4C"/>
    <w:rsid w:val="005B34A9"/>
    <w:rsid w:val="005C2903"/>
    <w:rsid w:val="005E5204"/>
    <w:rsid w:val="005F0EB6"/>
    <w:rsid w:val="00615732"/>
    <w:rsid w:val="00616E19"/>
    <w:rsid w:val="006218D0"/>
    <w:rsid w:val="00623668"/>
    <w:rsid w:val="00625A90"/>
    <w:rsid w:val="00631129"/>
    <w:rsid w:val="00697D1B"/>
    <w:rsid w:val="006B63B6"/>
    <w:rsid w:val="006B7683"/>
    <w:rsid w:val="006D4651"/>
    <w:rsid w:val="006E1D36"/>
    <w:rsid w:val="00710D7C"/>
    <w:rsid w:val="00714B26"/>
    <w:rsid w:val="0073217A"/>
    <w:rsid w:val="00735EA1"/>
    <w:rsid w:val="007459A4"/>
    <w:rsid w:val="0075257E"/>
    <w:rsid w:val="00754B8F"/>
    <w:rsid w:val="00756297"/>
    <w:rsid w:val="007676DD"/>
    <w:rsid w:val="00773916"/>
    <w:rsid w:val="00781A28"/>
    <w:rsid w:val="00784993"/>
    <w:rsid w:val="00790A19"/>
    <w:rsid w:val="007C24BA"/>
    <w:rsid w:val="007C6B4E"/>
    <w:rsid w:val="007D28D6"/>
    <w:rsid w:val="007E100D"/>
    <w:rsid w:val="007E438E"/>
    <w:rsid w:val="007F22FE"/>
    <w:rsid w:val="00803765"/>
    <w:rsid w:val="00803B36"/>
    <w:rsid w:val="00811937"/>
    <w:rsid w:val="00816186"/>
    <w:rsid w:val="0085150C"/>
    <w:rsid w:val="00856B77"/>
    <w:rsid w:val="00865A23"/>
    <w:rsid w:val="008C2377"/>
    <w:rsid w:val="008D441B"/>
    <w:rsid w:val="008E1B05"/>
    <w:rsid w:val="008E3F2A"/>
    <w:rsid w:val="00914DEC"/>
    <w:rsid w:val="0092000D"/>
    <w:rsid w:val="009B6BA3"/>
    <w:rsid w:val="009C0A9B"/>
    <w:rsid w:val="009C2A3E"/>
    <w:rsid w:val="009C3231"/>
    <w:rsid w:val="009E4107"/>
    <w:rsid w:val="00A01AC4"/>
    <w:rsid w:val="00A06A80"/>
    <w:rsid w:val="00A10B7E"/>
    <w:rsid w:val="00A11ED8"/>
    <w:rsid w:val="00A43F1D"/>
    <w:rsid w:val="00A44791"/>
    <w:rsid w:val="00A52B9E"/>
    <w:rsid w:val="00A61797"/>
    <w:rsid w:val="00AD2998"/>
    <w:rsid w:val="00AE24C2"/>
    <w:rsid w:val="00AF6B17"/>
    <w:rsid w:val="00AF72B6"/>
    <w:rsid w:val="00AF7908"/>
    <w:rsid w:val="00B075CC"/>
    <w:rsid w:val="00B11A6A"/>
    <w:rsid w:val="00B15F24"/>
    <w:rsid w:val="00B31488"/>
    <w:rsid w:val="00B34595"/>
    <w:rsid w:val="00B45CF9"/>
    <w:rsid w:val="00B6025F"/>
    <w:rsid w:val="00B616E6"/>
    <w:rsid w:val="00B70A19"/>
    <w:rsid w:val="00B70E9D"/>
    <w:rsid w:val="00B90EDE"/>
    <w:rsid w:val="00B91434"/>
    <w:rsid w:val="00BD45FF"/>
    <w:rsid w:val="00BE6004"/>
    <w:rsid w:val="00BF6D2B"/>
    <w:rsid w:val="00C01CB8"/>
    <w:rsid w:val="00C034A6"/>
    <w:rsid w:val="00C042DA"/>
    <w:rsid w:val="00C057CF"/>
    <w:rsid w:val="00C114A1"/>
    <w:rsid w:val="00C32F44"/>
    <w:rsid w:val="00C4215C"/>
    <w:rsid w:val="00C47A11"/>
    <w:rsid w:val="00C47A6B"/>
    <w:rsid w:val="00C52CFC"/>
    <w:rsid w:val="00C56EC8"/>
    <w:rsid w:val="00C61C80"/>
    <w:rsid w:val="00C6395B"/>
    <w:rsid w:val="00C655D3"/>
    <w:rsid w:val="00C67C30"/>
    <w:rsid w:val="00C77040"/>
    <w:rsid w:val="00C855AD"/>
    <w:rsid w:val="00CA4F78"/>
    <w:rsid w:val="00CA7295"/>
    <w:rsid w:val="00CB62AB"/>
    <w:rsid w:val="00CB7D7C"/>
    <w:rsid w:val="00CC5C21"/>
    <w:rsid w:val="00CE3B98"/>
    <w:rsid w:val="00CE4590"/>
    <w:rsid w:val="00CF7E35"/>
    <w:rsid w:val="00D137AC"/>
    <w:rsid w:val="00D13993"/>
    <w:rsid w:val="00D35B60"/>
    <w:rsid w:val="00D57ECB"/>
    <w:rsid w:val="00D62DA6"/>
    <w:rsid w:val="00D758AF"/>
    <w:rsid w:val="00DD562D"/>
    <w:rsid w:val="00DD65B2"/>
    <w:rsid w:val="00DD7017"/>
    <w:rsid w:val="00DD7D7A"/>
    <w:rsid w:val="00DE58CE"/>
    <w:rsid w:val="00DE5C8D"/>
    <w:rsid w:val="00DF4590"/>
    <w:rsid w:val="00E03D19"/>
    <w:rsid w:val="00E1098D"/>
    <w:rsid w:val="00E10F59"/>
    <w:rsid w:val="00E239D9"/>
    <w:rsid w:val="00E26591"/>
    <w:rsid w:val="00E343E7"/>
    <w:rsid w:val="00E5171D"/>
    <w:rsid w:val="00E737FE"/>
    <w:rsid w:val="00E85FAA"/>
    <w:rsid w:val="00EA08BC"/>
    <w:rsid w:val="00EA22EB"/>
    <w:rsid w:val="00EA7C31"/>
    <w:rsid w:val="00F07BF6"/>
    <w:rsid w:val="00F118A3"/>
    <w:rsid w:val="00F20EC0"/>
    <w:rsid w:val="00F25ED1"/>
    <w:rsid w:val="00F276A3"/>
    <w:rsid w:val="00F36177"/>
    <w:rsid w:val="00F5142F"/>
    <w:rsid w:val="00F520B1"/>
    <w:rsid w:val="00F521AA"/>
    <w:rsid w:val="00F55485"/>
    <w:rsid w:val="00F612F4"/>
    <w:rsid w:val="00F91796"/>
    <w:rsid w:val="00FA315D"/>
    <w:rsid w:val="00FB2D88"/>
    <w:rsid w:val="00FC0187"/>
    <w:rsid w:val="00FD2495"/>
    <w:rsid w:val="00FE66C9"/>
    <w:rsid w:val="00FF58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326ACC"/>
  </w:style>
  <w:style w:type="paragraph" w:styleId="Nagwek1">
    <w:name w:val="heading 1"/>
    <w:basedOn w:val="Normalny"/>
    <w:next w:val="Normalny"/>
    <w:qFormat/>
    <w:rsid w:val="00326ACC"/>
    <w:pPr>
      <w:keepNext/>
      <w:numPr>
        <w:numId w:val="1"/>
      </w:numPr>
      <w:spacing w:before="360" w:after="60"/>
      <w:jc w:val="both"/>
      <w:outlineLvl w:val="0"/>
    </w:pPr>
    <w:rPr>
      <w:rFonts w:ascii="Arial" w:hAnsi="Arial"/>
      <w:b/>
      <w:caps/>
      <w:kern w:val="28"/>
      <w:sz w:val="22"/>
    </w:rPr>
  </w:style>
  <w:style w:type="paragraph" w:styleId="Nagwek2">
    <w:name w:val="heading 2"/>
    <w:basedOn w:val="Normalny"/>
    <w:next w:val="Normalny"/>
    <w:qFormat/>
    <w:rsid w:val="00326ACC"/>
    <w:pPr>
      <w:keepNext/>
      <w:numPr>
        <w:ilvl w:val="1"/>
        <w:numId w:val="1"/>
      </w:numPr>
      <w:spacing w:before="240" w:after="120"/>
      <w:jc w:val="both"/>
      <w:outlineLvl w:val="1"/>
    </w:pPr>
    <w:rPr>
      <w:rFonts w:ascii="Arial" w:hAnsi="Arial"/>
      <w:b/>
      <w:sz w:val="22"/>
    </w:rPr>
  </w:style>
  <w:style w:type="paragraph" w:styleId="Nagwek3">
    <w:name w:val="heading 3"/>
    <w:basedOn w:val="Normalny"/>
    <w:next w:val="Normalny"/>
    <w:qFormat/>
    <w:rsid w:val="00326ACC"/>
    <w:pPr>
      <w:keepNext/>
      <w:numPr>
        <w:ilvl w:val="2"/>
        <w:numId w:val="1"/>
      </w:numPr>
      <w:spacing w:before="240" w:after="240"/>
      <w:jc w:val="both"/>
      <w:outlineLvl w:val="2"/>
    </w:pPr>
    <w:rPr>
      <w:rFonts w:ascii="Arial" w:hAnsi="Arial"/>
      <w:sz w:val="22"/>
    </w:rPr>
  </w:style>
  <w:style w:type="paragraph" w:styleId="Nagwek4">
    <w:name w:val="heading 4"/>
    <w:basedOn w:val="Normalny"/>
    <w:next w:val="Normalny"/>
    <w:qFormat/>
    <w:rsid w:val="00326ACC"/>
    <w:pPr>
      <w:keepNext/>
      <w:numPr>
        <w:ilvl w:val="3"/>
        <w:numId w:val="1"/>
      </w:numPr>
      <w:spacing w:before="240" w:after="240"/>
      <w:jc w:val="both"/>
      <w:outlineLvl w:val="3"/>
    </w:pPr>
    <w:rPr>
      <w:rFonts w:ascii="Arial" w:hAnsi="Arial"/>
      <w:sz w:val="22"/>
    </w:rPr>
  </w:style>
  <w:style w:type="paragraph" w:styleId="Nagwek5">
    <w:name w:val="heading 5"/>
    <w:basedOn w:val="Normalny"/>
    <w:next w:val="Normalny"/>
    <w:qFormat/>
    <w:rsid w:val="00326ACC"/>
    <w:pPr>
      <w:keepNext/>
      <w:numPr>
        <w:ilvl w:val="4"/>
        <w:numId w:val="1"/>
      </w:numPr>
      <w:jc w:val="both"/>
      <w:outlineLvl w:val="4"/>
    </w:pPr>
    <w:rPr>
      <w:rFonts w:ascii="Arial" w:hAnsi="Arial"/>
      <w:b/>
      <w:sz w:val="22"/>
    </w:rPr>
  </w:style>
  <w:style w:type="paragraph" w:styleId="Nagwek6">
    <w:name w:val="heading 6"/>
    <w:basedOn w:val="Normalny"/>
    <w:next w:val="Normalny"/>
    <w:qFormat/>
    <w:rsid w:val="00326ACC"/>
    <w:pPr>
      <w:keepNext/>
      <w:numPr>
        <w:ilvl w:val="5"/>
        <w:numId w:val="1"/>
      </w:numPr>
      <w:jc w:val="both"/>
      <w:outlineLvl w:val="5"/>
    </w:pPr>
    <w:rPr>
      <w:rFonts w:ascii="Arial" w:hAnsi="Arial"/>
      <w:sz w:val="22"/>
      <w:u w:val="single"/>
    </w:rPr>
  </w:style>
  <w:style w:type="paragraph" w:styleId="Nagwek7">
    <w:name w:val="heading 7"/>
    <w:basedOn w:val="Normalny"/>
    <w:next w:val="Normalny"/>
    <w:qFormat/>
    <w:rsid w:val="00326ACC"/>
    <w:pPr>
      <w:keepNext/>
      <w:numPr>
        <w:ilvl w:val="6"/>
        <w:numId w:val="1"/>
      </w:numPr>
      <w:jc w:val="both"/>
      <w:outlineLvl w:val="6"/>
    </w:pPr>
    <w:rPr>
      <w:rFonts w:ascii="Arial" w:hAnsi="Arial"/>
      <w:i/>
      <w:sz w:val="22"/>
    </w:rPr>
  </w:style>
  <w:style w:type="paragraph" w:styleId="Nagwek8">
    <w:name w:val="heading 8"/>
    <w:basedOn w:val="Normalny"/>
    <w:next w:val="Normalny"/>
    <w:qFormat/>
    <w:rsid w:val="00326ACC"/>
    <w:pPr>
      <w:keepNext/>
      <w:numPr>
        <w:ilvl w:val="7"/>
        <w:numId w:val="1"/>
      </w:numPr>
      <w:jc w:val="both"/>
      <w:outlineLvl w:val="7"/>
    </w:pPr>
    <w:rPr>
      <w:rFonts w:ascii="Arial" w:hAnsi="Arial"/>
      <w:i/>
      <w:sz w:val="22"/>
    </w:rPr>
  </w:style>
  <w:style w:type="paragraph" w:styleId="Nagwek9">
    <w:name w:val="heading 9"/>
    <w:basedOn w:val="Normalny"/>
    <w:next w:val="Normalny"/>
    <w:qFormat/>
    <w:rsid w:val="00326ACC"/>
    <w:pPr>
      <w:keepNext/>
      <w:numPr>
        <w:ilvl w:val="8"/>
        <w:numId w:val="1"/>
      </w:numPr>
      <w:jc w:val="both"/>
      <w:outlineLvl w:val="8"/>
    </w:pPr>
    <w:rPr>
      <w:rFonts w:ascii="Arial" w:hAnsi="Arial"/>
      <w:i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rsid w:val="00326ACC"/>
    <w:pPr>
      <w:keepNext/>
      <w:jc w:val="both"/>
    </w:pPr>
    <w:rPr>
      <w:sz w:val="24"/>
    </w:rPr>
  </w:style>
  <w:style w:type="paragraph" w:styleId="Tekstpodstawowy3">
    <w:name w:val="Body Text 3"/>
    <w:basedOn w:val="Normalny"/>
    <w:rsid w:val="00326ACC"/>
    <w:pPr>
      <w:spacing w:line="360" w:lineRule="auto"/>
      <w:jc w:val="both"/>
    </w:pPr>
    <w:rPr>
      <w:rFonts w:ascii="Arial" w:hAnsi="Arial"/>
      <w:sz w:val="24"/>
      <w:u w:val="single"/>
    </w:rPr>
  </w:style>
  <w:style w:type="paragraph" w:styleId="Tytu">
    <w:name w:val="Title"/>
    <w:aliases w:val="TYTUŁ"/>
    <w:basedOn w:val="Normalny"/>
    <w:qFormat/>
    <w:rsid w:val="00326ACC"/>
    <w:pPr>
      <w:keepNext/>
      <w:spacing w:before="60" w:after="60"/>
      <w:jc w:val="both"/>
    </w:pPr>
    <w:rPr>
      <w:rFonts w:ascii="Arial" w:hAnsi="Arial"/>
      <w:b/>
      <w:kern w:val="28"/>
      <w:sz w:val="28"/>
    </w:rPr>
  </w:style>
  <w:style w:type="paragraph" w:styleId="Nagwek">
    <w:name w:val="header"/>
    <w:basedOn w:val="Normalny"/>
    <w:rsid w:val="00326AC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26ACC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26ACC"/>
  </w:style>
  <w:style w:type="paragraph" w:styleId="Tekstdymka">
    <w:name w:val="Balloon Text"/>
    <w:basedOn w:val="Normalny"/>
    <w:semiHidden/>
    <w:rsid w:val="00E737FE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rsid w:val="00DE58CE"/>
    <w:pPr>
      <w:spacing w:after="1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77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0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7E774-1D30-4AE4-A222-6642ED1709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8</Pages>
  <Words>1443</Words>
  <Characters>8664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TECHNICZNA</vt:lpstr>
    </vt:vector>
  </TitlesOfParts>
  <Company>DROG-GEO PROJEKT</Company>
  <LinksUpToDate>false</LinksUpToDate>
  <CharactersWithSpaces>10087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TECHNICZNA</dc:title>
  <dc:subject/>
  <dc:creator>Ryszard Świdurski</dc:creator>
  <cp:keywords/>
  <cp:lastModifiedBy>Admin</cp:lastModifiedBy>
  <cp:revision>19</cp:revision>
  <cp:lastPrinted>2016-04-28T17:43:00Z</cp:lastPrinted>
  <dcterms:created xsi:type="dcterms:W3CDTF">2014-04-04T09:18:00Z</dcterms:created>
  <dcterms:modified xsi:type="dcterms:W3CDTF">2016-09-22T15:18:00Z</dcterms:modified>
</cp:coreProperties>
</file>