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5A69" w:rsidRDefault="00015A69">
      <w:pPr>
        <w:spacing w:line="240" w:lineRule="auto"/>
        <w:rPr>
          <w:rFonts w:asciiTheme="minorHAnsi" w:hAnsiTheme="minorHAnsi" w:cs="Arial"/>
        </w:rPr>
      </w:pPr>
    </w:p>
    <w:p w:rsidR="003A0A53" w:rsidRPr="00860315" w:rsidRDefault="003A0A53" w:rsidP="003A0A53">
      <w:pPr>
        <w:spacing w:before="240" w:after="120"/>
        <w:rPr>
          <w:rFonts w:cs="Arial"/>
          <w:b/>
          <w:sz w:val="28"/>
          <w:szCs w:val="28"/>
        </w:rPr>
      </w:pPr>
      <w:r w:rsidRPr="00C2354B">
        <w:rPr>
          <w:rFonts w:cs="Arial"/>
          <w:b/>
          <w:sz w:val="28"/>
          <w:szCs w:val="28"/>
        </w:rPr>
        <w:t>I.</w:t>
      </w:r>
      <w:r w:rsidRPr="00C2354B">
        <w:rPr>
          <w:rFonts w:cs="Arial"/>
          <w:b/>
          <w:sz w:val="28"/>
          <w:szCs w:val="28"/>
        </w:rPr>
        <w:tab/>
      </w:r>
      <w:r>
        <w:rPr>
          <w:rFonts w:cs="Arial"/>
          <w:b/>
          <w:sz w:val="28"/>
          <w:szCs w:val="28"/>
        </w:rPr>
        <w:t>CZĘŚĆ OPISOWA</w:t>
      </w:r>
    </w:p>
    <w:bookmarkStart w:id="0" w:name="_Toc435185032" w:displacedByCustomXml="next"/>
    <w:sdt>
      <w:sdtPr>
        <w:rPr>
          <w:rFonts w:ascii="Calibri" w:eastAsia="Calibri" w:hAnsi="Calibri" w:cs="Times New Roman"/>
          <w:b w:val="0"/>
          <w:bCs w:val="0"/>
          <w:kern w:val="0"/>
          <w:sz w:val="22"/>
          <w:szCs w:val="22"/>
        </w:rPr>
        <w:id w:val="14751391"/>
        <w:docPartObj>
          <w:docPartGallery w:val="Table of Contents"/>
          <w:docPartUnique/>
        </w:docPartObj>
      </w:sdtPr>
      <w:sdtContent>
        <w:p w:rsidR="00271CA3" w:rsidRDefault="00015A69" w:rsidP="00015A69">
          <w:pPr>
            <w:pStyle w:val="Nagwekspisutreci"/>
            <w:rPr>
              <w:noProof/>
            </w:rPr>
          </w:pPr>
          <w:r w:rsidRPr="00015A69">
            <w:rPr>
              <w:rFonts w:asciiTheme="minorHAnsi" w:hAnsiTheme="minorHAnsi"/>
              <w:sz w:val="24"/>
              <w:szCs w:val="24"/>
            </w:rPr>
            <w:t>SPIS TREŚCI</w:t>
          </w:r>
          <w:r w:rsidR="007F31E9" w:rsidRPr="007F31E9">
            <w:fldChar w:fldCharType="begin"/>
          </w:r>
          <w:r>
            <w:instrText xml:space="preserve"> TOC \o "1-3" \h \z \u </w:instrText>
          </w:r>
          <w:r w:rsidR="007F31E9" w:rsidRPr="007F31E9">
            <w:fldChar w:fldCharType="separate"/>
          </w:r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36" w:history="1">
            <w:r w:rsidRPr="006F009F">
              <w:rPr>
                <w:rStyle w:val="Hipercze"/>
              </w:rPr>
              <w:t>1.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Przedmiot i zakres opracowania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_Toc479578236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37" w:history="1">
            <w:r w:rsidRPr="006F009F">
              <w:rPr>
                <w:rStyle w:val="Hipercze"/>
              </w:rPr>
              <w:t>2.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Podstawa opracowania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38" w:history="1">
            <w:r w:rsidRPr="006F009F">
              <w:rPr>
                <w:rStyle w:val="Hipercze"/>
              </w:rPr>
              <w:t>3.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CEL OPRACOWANIA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39" w:history="1">
            <w:r w:rsidRPr="006F009F">
              <w:rPr>
                <w:rStyle w:val="Hipercze"/>
              </w:rPr>
              <w:t>4.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STAN ISTNIEJĄCY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40" w:history="1">
            <w:r w:rsidRPr="006F009F">
              <w:rPr>
                <w:rStyle w:val="Hipercze"/>
              </w:rPr>
              <w:t>5.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Zakres rzeczowy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41" w:history="1">
            <w:r w:rsidRPr="006F009F">
              <w:rPr>
                <w:rStyle w:val="Hipercze"/>
              </w:rPr>
              <w:t>6.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STAN PROJEKTOWANY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rPr>
              <w:b w:val="0"/>
            </w:rPr>
          </w:pPr>
          <w:hyperlink w:anchor="_Toc479578242" w:history="1">
            <w:r w:rsidRPr="006F009F">
              <w:rPr>
                <w:rStyle w:val="Hipercze"/>
              </w:rPr>
              <w:t>6.1. Przebudowa urządzeń telekomunikacyjnych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43" w:history="1">
            <w:r w:rsidRPr="006F009F">
              <w:rPr>
                <w:rStyle w:val="Hipercze"/>
              </w:rPr>
              <w:t>7.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Skrzyżowania z urządzeniami uzbrojenia terenowego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44" w:history="1">
            <w:r w:rsidRPr="006F009F">
              <w:rPr>
                <w:rStyle w:val="Hipercze"/>
              </w:rPr>
              <w:t>8.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UWAGI REALIZACYJNE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440"/>
            </w:tabs>
            <w:rPr>
              <w:b w:val="0"/>
            </w:rPr>
          </w:pPr>
          <w:hyperlink w:anchor="_Toc479578245" w:history="1">
            <w:r w:rsidRPr="006F009F">
              <w:rPr>
                <w:rStyle w:val="Hipercze"/>
              </w:rPr>
              <w:t>9.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Zestawienie współrzędne punktów charakterystycznych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271CA3" w:rsidRDefault="00271CA3">
          <w:pPr>
            <w:pStyle w:val="Spistreci1"/>
            <w:tabs>
              <w:tab w:val="left" w:pos="660"/>
            </w:tabs>
            <w:rPr>
              <w:b w:val="0"/>
            </w:rPr>
          </w:pPr>
          <w:hyperlink w:anchor="_Toc479578246" w:history="1">
            <w:r w:rsidRPr="006F009F">
              <w:rPr>
                <w:rStyle w:val="Hipercze"/>
              </w:rPr>
              <w:t>10.</w:t>
            </w:r>
            <w:r>
              <w:rPr>
                <w:b w:val="0"/>
              </w:rPr>
              <w:tab/>
            </w:r>
            <w:r w:rsidRPr="006F009F">
              <w:rPr>
                <w:rStyle w:val="Hipercze"/>
              </w:rPr>
              <w:t>ZESTAWIENIE MATERIAŁÓW PODSTAWOWYCH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_Toc479578246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1E66DF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015A69" w:rsidRDefault="007F31E9">
          <w:r>
            <w:fldChar w:fldCharType="end"/>
          </w:r>
        </w:p>
      </w:sdtContent>
    </w:sdt>
    <w:p w:rsidR="00632333" w:rsidRPr="00860315" w:rsidRDefault="00632333" w:rsidP="00E83D12">
      <w:pPr>
        <w:tabs>
          <w:tab w:val="left" w:pos="708"/>
          <w:tab w:val="left" w:pos="1416"/>
          <w:tab w:val="left" w:pos="2124"/>
          <w:tab w:val="left" w:pos="3549"/>
        </w:tabs>
        <w:spacing w:before="240" w:after="120"/>
        <w:rPr>
          <w:rFonts w:cs="Arial"/>
          <w:b/>
          <w:sz w:val="28"/>
          <w:szCs w:val="28"/>
        </w:rPr>
      </w:pPr>
      <w:r w:rsidRPr="00C2354B">
        <w:rPr>
          <w:rFonts w:cs="Arial"/>
          <w:b/>
          <w:sz w:val="28"/>
          <w:szCs w:val="28"/>
        </w:rPr>
        <w:t>II.</w:t>
      </w:r>
      <w:r w:rsidRPr="00C2354B">
        <w:rPr>
          <w:rFonts w:cs="Arial"/>
          <w:b/>
          <w:sz w:val="28"/>
          <w:szCs w:val="28"/>
        </w:rPr>
        <w:tab/>
        <w:t xml:space="preserve"> ZAŁĄCZNIKI</w:t>
      </w:r>
      <w:r w:rsidR="00E83D12">
        <w:rPr>
          <w:rFonts w:cs="Arial"/>
          <w:b/>
          <w:sz w:val="28"/>
          <w:szCs w:val="28"/>
        </w:rPr>
        <w:tab/>
      </w:r>
    </w:p>
    <w:p w:rsidR="00B82003" w:rsidRPr="0029154E" w:rsidRDefault="00B82003" w:rsidP="003152AC">
      <w:pPr>
        <w:pStyle w:val="Akapitzlist"/>
        <w:numPr>
          <w:ilvl w:val="0"/>
          <w:numId w:val="27"/>
        </w:numPr>
        <w:spacing w:line="360" w:lineRule="auto"/>
        <w:ind w:left="709"/>
        <w:jc w:val="both"/>
        <w:rPr>
          <w:rFonts w:cs="Arial"/>
        </w:rPr>
      </w:pPr>
      <w:r w:rsidRPr="0029154E">
        <w:rPr>
          <w:rFonts w:cs="Arial"/>
        </w:rPr>
        <w:t xml:space="preserve">Oświadczenie projektanta </w:t>
      </w:r>
      <w:r w:rsidRPr="0029154E">
        <w:rPr>
          <w:rFonts w:cs="Arial"/>
          <w:color w:val="FFFFFF" w:themeColor="background1"/>
        </w:rPr>
        <w:t>i sprawdzającego</w:t>
      </w:r>
    </w:p>
    <w:p w:rsidR="00B82003" w:rsidRPr="0029154E" w:rsidRDefault="00B82003" w:rsidP="003152AC">
      <w:pPr>
        <w:pStyle w:val="Akapitzlist"/>
        <w:numPr>
          <w:ilvl w:val="0"/>
          <w:numId w:val="27"/>
        </w:numPr>
        <w:spacing w:line="360" w:lineRule="auto"/>
        <w:ind w:left="709"/>
        <w:jc w:val="both"/>
        <w:rPr>
          <w:rFonts w:cs="Arial"/>
        </w:rPr>
      </w:pPr>
      <w:r w:rsidRPr="0029154E">
        <w:rPr>
          <w:rFonts w:cs="Arial"/>
        </w:rPr>
        <w:t xml:space="preserve">Zaświadczenie o przynależności do Izby Zawodowej projektanta </w:t>
      </w:r>
      <w:r w:rsidRPr="0029154E">
        <w:rPr>
          <w:rFonts w:cs="Arial"/>
          <w:color w:val="FFFFFF" w:themeColor="background1"/>
        </w:rPr>
        <w:t>i sprawdzającego</w:t>
      </w:r>
    </w:p>
    <w:p w:rsidR="00B82003" w:rsidRDefault="00B82003" w:rsidP="003152AC">
      <w:pPr>
        <w:pStyle w:val="Akapitzlist1"/>
        <w:numPr>
          <w:ilvl w:val="0"/>
          <w:numId w:val="27"/>
        </w:numPr>
        <w:spacing w:after="200" w:line="360" w:lineRule="auto"/>
        <w:ind w:left="709" w:hanging="357"/>
        <w:jc w:val="both"/>
        <w:rPr>
          <w:rFonts w:asciiTheme="minorHAnsi" w:hAnsiTheme="minorHAnsi"/>
          <w:sz w:val="22"/>
        </w:rPr>
      </w:pPr>
      <w:bookmarkStart w:id="1" w:name="OLE_LINK1"/>
      <w:bookmarkStart w:id="2" w:name="OLE_LINK2"/>
      <w:bookmarkStart w:id="3" w:name="OLE_LINK3"/>
      <w:bookmarkStart w:id="4" w:name="OLE_LINK4"/>
      <w:r w:rsidRPr="0029154E">
        <w:rPr>
          <w:rFonts w:asciiTheme="minorHAnsi" w:hAnsiTheme="minorHAnsi"/>
          <w:sz w:val="22"/>
        </w:rPr>
        <w:t xml:space="preserve">Warunki techniczne </w:t>
      </w:r>
      <w:bookmarkStart w:id="5" w:name="OLE_LINK5"/>
      <w:bookmarkStart w:id="6" w:name="OLE_LINK6"/>
      <w:bookmarkStart w:id="7" w:name="OLE_LINK7"/>
      <w:bookmarkStart w:id="8" w:name="OLE_LINK8"/>
      <w:bookmarkStart w:id="9" w:name="OLE_LINK9"/>
      <w:bookmarkStart w:id="10" w:name="OLE_LINK10"/>
      <w:r w:rsidRPr="0029154E">
        <w:rPr>
          <w:rFonts w:asciiTheme="minorHAnsi" w:hAnsiTheme="minorHAnsi"/>
          <w:sz w:val="22"/>
        </w:rPr>
        <w:t xml:space="preserve">wydane przez </w:t>
      </w:r>
      <w:bookmarkEnd w:id="1"/>
      <w:bookmarkEnd w:id="2"/>
      <w:bookmarkEnd w:id="3"/>
      <w:bookmarkEnd w:id="4"/>
      <w:r w:rsidRPr="0029154E">
        <w:rPr>
          <w:rFonts w:asciiTheme="minorHAnsi" w:hAnsiTheme="minorHAnsi"/>
          <w:sz w:val="22"/>
        </w:rPr>
        <w:t>Orange</w:t>
      </w:r>
      <w:bookmarkEnd w:id="5"/>
      <w:bookmarkEnd w:id="6"/>
      <w:bookmarkEnd w:id="7"/>
      <w:bookmarkEnd w:id="8"/>
      <w:bookmarkEnd w:id="9"/>
      <w:bookmarkEnd w:id="10"/>
    </w:p>
    <w:p w:rsidR="00977577" w:rsidRDefault="00977577" w:rsidP="003152AC">
      <w:pPr>
        <w:pStyle w:val="Akapitzlist1"/>
        <w:numPr>
          <w:ilvl w:val="0"/>
          <w:numId w:val="27"/>
        </w:numPr>
        <w:spacing w:after="200" w:line="360" w:lineRule="auto"/>
        <w:ind w:left="709" w:hanging="357"/>
        <w:jc w:val="both"/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Uzgodnienie </w:t>
      </w:r>
      <w:r w:rsidRPr="0029154E">
        <w:rPr>
          <w:rFonts w:asciiTheme="minorHAnsi" w:hAnsiTheme="minorHAnsi"/>
          <w:sz w:val="22"/>
        </w:rPr>
        <w:t>wydane przez Orange</w:t>
      </w:r>
    </w:p>
    <w:p w:rsidR="00977577" w:rsidRDefault="00977577" w:rsidP="003152AC">
      <w:pPr>
        <w:pStyle w:val="Akapitzlist1"/>
        <w:numPr>
          <w:ilvl w:val="0"/>
          <w:numId w:val="27"/>
        </w:numPr>
        <w:spacing w:after="200" w:line="360" w:lineRule="auto"/>
        <w:ind w:left="709" w:hanging="357"/>
        <w:jc w:val="both"/>
        <w:rPr>
          <w:rFonts w:asciiTheme="minorHAnsi" w:hAnsiTheme="minorHAnsi"/>
          <w:sz w:val="22"/>
        </w:rPr>
      </w:pPr>
      <w:r w:rsidRPr="0029154E">
        <w:rPr>
          <w:rFonts w:asciiTheme="minorHAnsi" w:hAnsiTheme="minorHAnsi"/>
          <w:sz w:val="22"/>
        </w:rPr>
        <w:t>Warunki techniczne wydane przez</w:t>
      </w:r>
      <w:r>
        <w:rPr>
          <w:rFonts w:asciiTheme="minorHAnsi" w:hAnsiTheme="minorHAnsi"/>
          <w:sz w:val="22"/>
        </w:rPr>
        <w:t xml:space="preserve"> </w:t>
      </w:r>
      <w:proofErr w:type="spellStart"/>
      <w:r>
        <w:rPr>
          <w:rFonts w:asciiTheme="minorHAnsi" w:hAnsiTheme="minorHAnsi"/>
          <w:sz w:val="22"/>
        </w:rPr>
        <w:t>Inea</w:t>
      </w:r>
      <w:proofErr w:type="spellEnd"/>
    </w:p>
    <w:p w:rsidR="00977577" w:rsidRDefault="00977577" w:rsidP="003152AC">
      <w:pPr>
        <w:pStyle w:val="Akapitzlist1"/>
        <w:numPr>
          <w:ilvl w:val="0"/>
          <w:numId w:val="27"/>
        </w:numPr>
        <w:spacing w:after="200" w:line="360" w:lineRule="auto"/>
        <w:ind w:left="709" w:hanging="357"/>
        <w:jc w:val="both"/>
        <w:rPr>
          <w:rFonts w:asciiTheme="minorHAnsi" w:hAnsiTheme="minorHAnsi"/>
          <w:sz w:val="22"/>
        </w:rPr>
      </w:pPr>
      <w:r>
        <w:rPr>
          <w:rFonts w:asciiTheme="minorHAnsi" w:hAnsiTheme="minorHAnsi"/>
          <w:sz w:val="22"/>
        </w:rPr>
        <w:t xml:space="preserve">Uzgodnienie </w:t>
      </w:r>
      <w:r w:rsidR="00410A7A">
        <w:rPr>
          <w:rFonts w:asciiTheme="minorHAnsi" w:hAnsiTheme="minorHAnsi"/>
          <w:sz w:val="22"/>
        </w:rPr>
        <w:t>wydane</w:t>
      </w:r>
      <w:r>
        <w:rPr>
          <w:rFonts w:asciiTheme="minorHAnsi" w:hAnsiTheme="minorHAnsi"/>
          <w:sz w:val="22"/>
        </w:rPr>
        <w:t xml:space="preserve"> przez </w:t>
      </w:r>
      <w:proofErr w:type="spellStart"/>
      <w:r>
        <w:rPr>
          <w:rFonts w:asciiTheme="minorHAnsi" w:hAnsiTheme="minorHAnsi"/>
          <w:sz w:val="22"/>
        </w:rPr>
        <w:t>Inea</w:t>
      </w:r>
      <w:bookmarkStart w:id="11" w:name="OLE_LINK13"/>
      <w:bookmarkStart w:id="12" w:name="OLE_LINK14"/>
      <w:proofErr w:type="spellEnd"/>
    </w:p>
    <w:p w:rsidR="00977577" w:rsidRPr="0029154E" w:rsidRDefault="00977577" w:rsidP="003152AC">
      <w:pPr>
        <w:pStyle w:val="Akapitzlist1"/>
        <w:numPr>
          <w:ilvl w:val="0"/>
          <w:numId w:val="27"/>
        </w:numPr>
        <w:spacing w:after="200" w:line="360" w:lineRule="auto"/>
        <w:ind w:left="709" w:hanging="357"/>
        <w:jc w:val="both"/>
        <w:rPr>
          <w:rFonts w:asciiTheme="minorHAnsi" w:hAnsiTheme="minorHAnsi"/>
          <w:sz w:val="22"/>
        </w:rPr>
      </w:pPr>
      <w:r w:rsidRPr="0029154E">
        <w:rPr>
          <w:rFonts w:asciiTheme="minorHAnsi" w:hAnsiTheme="minorHAnsi"/>
          <w:sz w:val="22"/>
        </w:rPr>
        <w:t>Warunki techniczne wydane przez</w:t>
      </w:r>
      <w:r>
        <w:rPr>
          <w:rFonts w:asciiTheme="minorHAnsi" w:hAnsiTheme="minorHAnsi"/>
          <w:sz w:val="22"/>
        </w:rPr>
        <w:t xml:space="preserve"> </w:t>
      </w:r>
      <w:bookmarkStart w:id="13" w:name="OLE_LINK15"/>
      <w:bookmarkStart w:id="14" w:name="OLE_LINK16"/>
      <w:bookmarkStart w:id="15" w:name="OLE_LINK17"/>
      <w:bookmarkStart w:id="16" w:name="OLE_LINK18"/>
      <w:bookmarkStart w:id="17" w:name="OLE_LINK19"/>
      <w:proofErr w:type="spellStart"/>
      <w:r>
        <w:rPr>
          <w:rFonts w:asciiTheme="minorHAnsi" w:hAnsiTheme="minorHAnsi"/>
          <w:sz w:val="22"/>
        </w:rPr>
        <w:t>East</w:t>
      </w:r>
      <w:bookmarkEnd w:id="11"/>
      <w:bookmarkEnd w:id="12"/>
      <w:r>
        <w:rPr>
          <w:rFonts w:asciiTheme="minorHAnsi" w:hAnsiTheme="minorHAnsi"/>
          <w:sz w:val="22"/>
        </w:rPr>
        <w:t>&amp;West</w:t>
      </w:r>
      <w:bookmarkEnd w:id="13"/>
      <w:bookmarkEnd w:id="14"/>
      <w:bookmarkEnd w:id="15"/>
      <w:bookmarkEnd w:id="16"/>
      <w:bookmarkEnd w:id="17"/>
      <w:proofErr w:type="spellEnd"/>
    </w:p>
    <w:p w:rsidR="00632333" w:rsidRPr="00860315" w:rsidRDefault="00632333" w:rsidP="00632333">
      <w:pPr>
        <w:spacing w:before="240" w:after="12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I</w:t>
      </w:r>
      <w:r w:rsidRPr="00C2354B">
        <w:rPr>
          <w:rFonts w:cs="Arial"/>
          <w:b/>
          <w:sz w:val="28"/>
          <w:szCs w:val="28"/>
        </w:rPr>
        <w:t>II.</w:t>
      </w:r>
      <w:r w:rsidRPr="00C2354B">
        <w:rPr>
          <w:rFonts w:cs="Arial"/>
          <w:b/>
          <w:sz w:val="28"/>
          <w:szCs w:val="28"/>
        </w:rPr>
        <w:tab/>
        <w:t xml:space="preserve"> </w:t>
      </w:r>
      <w:r>
        <w:rPr>
          <w:rFonts w:cs="Arial"/>
          <w:b/>
          <w:sz w:val="28"/>
          <w:szCs w:val="28"/>
        </w:rPr>
        <w:t>CZĘŚĆ RYSUNKOWA</w:t>
      </w:r>
    </w:p>
    <w:p w:rsidR="00B82003" w:rsidRPr="00F1691D" w:rsidRDefault="00B82003" w:rsidP="00B82003">
      <w:pPr>
        <w:pStyle w:val="Akapitzlist"/>
        <w:numPr>
          <w:ilvl w:val="0"/>
          <w:numId w:val="26"/>
        </w:numPr>
        <w:spacing w:line="360" w:lineRule="auto"/>
        <w:contextualSpacing w:val="0"/>
        <w:jc w:val="both"/>
        <w:rPr>
          <w:rFonts w:cs="Arial"/>
        </w:rPr>
      </w:pPr>
      <w:bookmarkStart w:id="18" w:name="OLE_LINK27"/>
      <w:bookmarkStart w:id="19" w:name="OLE_LINK28"/>
      <w:bookmarkStart w:id="20" w:name="OLE_LINK29"/>
      <w:r>
        <w:rPr>
          <w:rFonts w:cs="Arial"/>
        </w:rPr>
        <w:t xml:space="preserve">Rys. </w:t>
      </w:r>
      <w:r w:rsidR="00C303C3">
        <w:rPr>
          <w:rFonts w:cs="Arial"/>
        </w:rPr>
        <w:t>1</w:t>
      </w:r>
      <w:r>
        <w:rPr>
          <w:rFonts w:cs="Arial"/>
        </w:rPr>
        <w:t xml:space="preserve"> – Plan sytuacyjny</w:t>
      </w:r>
    </w:p>
    <w:p w:rsidR="00B82003" w:rsidRDefault="00B82003" w:rsidP="00B82003">
      <w:pPr>
        <w:pStyle w:val="Akapitzlist"/>
        <w:numPr>
          <w:ilvl w:val="0"/>
          <w:numId w:val="26"/>
        </w:numPr>
        <w:spacing w:line="360" w:lineRule="auto"/>
        <w:contextualSpacing w:val="0"/>
        <w:jc w:val="both"/>
        <w:rPr>
          <w:rFonts w:cs="Arial"/>
        </w:rPr>
      </w:pPr>
      <w:r>
        <w:rPr>
          <w:rFonts w:cs="Arial"/>
        </w:rPr>
        <w:t xml:space="preserve">Rys. </w:t>
      </w:r>
      <w:r w:rsidR="00C303C3">
        <w:rPr>
          <w:rFonts w:cs="Arial"/>
        </w:rPr>
        <w:t>2</w:t>
      </w:r>
      <w:r>
        <w:rPr>
          <w:rFonts w:cs="Arial"/>
        </w:rPr>
        <w:t xml:space="preserve"> – </w:t>
      </w:r>
      <w:r w:rsidR="00CE16D2">
        <w:rPr>
          <w:rFonts w:cs="Arial"/>
        </w:rPr>
        <w:t>Schemat przebudowy kanalizacji kablowej Orange</w:t>
      </w:r>
    </w:p>
    <w:p w:rsidR="00977577" w:rsidRDefault="00977577" w:rsidP="00977577">
      <w:pPr>
        <w:pStyle w:val="Akapitzlist"/>
        <w:numPr>
          <w:ilvl w:val="0"/>
          <w:numId w:val="26"/>
        </w:numPr>
        <w:spacing w:line="360" w:lineRule="auto"/>
        <w:contextualSpacing w:val="0"/>
        <w:jc w:val="both"/>
        <w:rPr>
          <w:rFonts w:cs="Arial"/>
        </w:rPr>
      </w:pPr>
      <w:bookmarkStart w:id="21" w:name="OLE_LINK11"/>
      <w:bookmarkStart w:id="22" w:name="OLE_LINK12"/>
      <w:bookmarkStart w:id="23" w:name="OLE_LINK62"/>
      <w:bookmarkStart w:id="24" w:name="OLE_LINK63"/>
      <w:r>
        <w:rPr>
          <w:rFonts w:cs="Arial"/>
        </w:rPr>
        <w:t xml:space="preserve">Rys. </w:t>
      </w:r>
      <w:r w:rsidR="00410A7A">
        <w:rPr>
          <w:rFonts w:cs="Arial"/>
        </w:rPr>
        <w:t>3</w:t>
      </w:r>
      <w:r>
        <w:rPr>
          <w:rFonts w:cs="Arial"/>
        </w:rPr>
        <w:t xml:space="preserve"> – Schemat przebudowy  kabli teletechnicznych Orange</w:t>
      </w:r>
    </w:p>
    <w:bookmarkEnd w:id="21"/>
    <w:bookmarkEnd w:id="22"/>
    <w:p w:rsidR="00410A7A" w:rsidRDefault="00410A7A" w:rsidP="00410A7A">
      <w:pPr>
        <w:pStyle w:val="Akapitzlist"/>
        <w:numPr>
          <w:ilvl w:val="0"/>
          <w:numId w:val="26"/>
        </w:numPr>
        <w:spacing w:line="360" w:lineRule="auto"/>
        <w:contextualSpacing w:val="0"/>
        <w:jc w:val="both"/>
        <w:rPr>
          <w:rFonts w:cs="Arial"/>
        </w:rPr>
      </w:pPr>
      <w:r>
        <w:rPr>
          <w:rFonts w:cs="Arial"/>
        </w:rPr>
        <w:t xml:space="preserve">Rys. 4 – Schemat przebudowy  kabli teletechnicznych </w:t>
      </w:r>
      <w:proofErr w:type="spellStart"/>
      <w:r>
        <w:rPr>
          <w:rFonts w:cs="Arial"/>
        </w:rPr>
        <w:t>Inea</w:t>
      </w:r>
      <w:proofErr w:type="spellEnd"/>
    </w:p>
    <w:p w:rsidR="00410A7A" w:rsidRDefault="00410A7A" w:rsidP="00410A7A">
      <w:pPr>
        <w:pStyle w:val="Akapitzlist"/>
        <w:numPr>
          <w:ilvl w:val="0"/>
          <w:numId w:val="26"/>
        </w:numPr>
        <w:spacing w:line="360" w:lineRule="auto"/>
        <w:contextualSpacing w:val="0"/>
        <w:jc w:val="both"/>
        <w:rPr>
          <w:rFonts w:cs="Arial"/>
        </w:rPr>
      </w:pPr>
      <w:r>
        <w:rPr>
          <w:rFonts w:cs="Arial"/>
        </w:rPr>
        <w:t xml:space="preserve">Rys. 5 – Schemat przebudowy  kabli teletechnicznych </w:t>
      </w:r>
      <w:proofErr w:type="spellStart"/>
      <w:r>
        <w:rPr>
          <w:rFonts w:asciiTheme="minorHAnsi" w:hAnsiTheme="minorHAnsi"/>
        </w:rPr>
        <w:t>East&amp;West</w:t>
      </w:r>
      <w:proofErr w:type="spellEnd"/>
    </w:p>
    <w:bookmarkEnd w:id="18"/>
    <w:bookmarkEnd w:id="19"/>
    <w:bookmarkEnd w:id="20"/>
    <w:bookmarkEnd w:id="23"/>
    <w:bookmarkEnd w:id="24"/>
    <w:p w:rsidR="00977577" w:rsidRPr="00410A7A" w:rsidRDefault="00977577" w:rsidP="00410A7A">
      <w:pPr>
        <w:pStyle w:val="Akapitzlist"/>
        <w:spacing w:line="360" w:lineRule="auto"/>
        <w:contextualSpacing w:val="0"/>
        <w:jc w:val="both"/>
        <w:rPr>
          <w:rFonts w:cs="Arial"/>
        </w:rPr>
      </w:pPr>
    </w:p>
    <w:p w:rsidR="00015A69" w:rsidRDefault="00015A69">
      <w:pPr>
        <w:spacing w:line="240" w:lineRule="auto"/>
      </w:pPr>
      <w:r>
        <w:br w:type="page"/>
      </w:r>
    </w:p>
    <w:p w:rsidR="00632333" w:rsidRPr="00860315" w:rsidRDefault="00632333" w:rsidP="00632333">
      <w:pPr>
        <w:spacing w:before="240" w:after="120"/>
        <w:rPr>
          <w:rFonts w:cs="Arial"/>
          <w:b/>
          <w:sz w:val="28"/>
          <w:szCs w:val="28"/>
        </w:rPr>
      </w:pPr>
      <w:r w:rsidRPr="00C2354B">
        <w:rPr>
          <w:rFonts w:cs="Arial"/>
          <w:b/>
          <w:sz w:val="28"/>
          <w:szCs w:val="28"/>
        </w:rPr>
        <w:lastRenderedPageBreak/>
        <w:t xml:space="preserve">I. </w:t>
      </w:r>
      <w:r>
        <w:rPr>
          <w:rFonts w:cs="Arial"/>
          <w:b/>
          <w:sz w:val="28"/>
          <w:szCs w:val="28"/>
        </w:rPr>
        <w:t>CZĘŚĆ OPISOWA</w:t>
      </w:r>
    </w:p>
    <w:p w:rsidR="00015A69" w:rsidRPr="002E7A61" w:rsidRDefault="00015A69" w:rsidP="00337BBE">
      <w:pPr>
        <w:pStyle w:val="Brwinwspistresci"/>
        <w:rPr>
          <w:sz w:val="24"/>
        </w:rPr>
      </w:pPr>
      <w:bookmarkStart w:id="25" w:name="_Toc479578236"/>
      <w:r w:rsidRPr="002E7A61">
        <w:rPr>
          <w:sz w:val="24"/>
        </w:rPr>
        <w:t>P</w:t>
      </w:r>
      <w:r w:rsidR="00632333" w:rsidRPr="002E7A61">
        <w:rPr>
          <w:sz w:val="24"/>
        </w:rPr>
        <w:t>rzedmiot i zakres</w:t>
      </w:r>
      <w:r w:rsidRPr="002E7A61">
        <w:rPr>
          <w:sz w:val="24"/>
        </w:rPr>
        <w:t xml:space="preserve"> </w:t>
      </w:r>
      <w:r w:rsidR="00632333" w:rsidRPr="002E7A61">
        <w:rPr>
          <w:sz w:val="24"/>
        </w:rPr>
        <w:t>opracowania</w:t>
      </w:r>
      <w:bookmarkEnd w:id="0"/>
      <w:bookmarkEnd w:id="25"/>
    </w:p>
    <w:p w:rsidR="00632333" w:rsidRPr="00D75127" w:rsidRDefault="0074608A" w:rsidP="003152AC">
      <w:pPr>
        <w:jc w:val="both"/>
        <w:rPr>
          <w:rFonts w:cs="Arial"/>
          <w:strike/>
          <w:color w:val="FF0000"/>
        </w:rPr>
      </w:pPr>
      <w:r>
        <w:rPr>
          <w:rFonts w:cs="Arial"/>
        </w:rPr>
        <w:tab/>
      </w:r>
      <w:r w:rsidR="00632333" w:rsidRPr="00786707">
        <w:rPr>
          <w:rFonts w:cs="Arial"/>
        </w:rPr>
        <w:t xml:space="preserve">Niniejsze opracowanie </w:t>
      </w:r>
      <w:r w:rsidR="00632333">
        <w:rPr>
          <w:rFonts w:cs="Arial"/>
        </w:rPr>
        <w:t xml:space="preserve">uwzględnia swoim zakresem roboty telekomunikacyjne, wynikające bezpośrednio z </w:t>
      </w:r>
      <w:r w:rsidR="004E3558">
        <w:rPr>
          <w:rFonts w:cs="Arial"/>
        </w:rPr>
        <w:t>roz</w:t>
      </w:r>
      <w:r w:rsidR="00632333">
        <w:rPr>
          <w:rFonts w:cs="Arial"/>
        </w:rPr>
        <w:t xml:space="preserve">budowy </w:t>
      </w:r>
      <w:r w:rsidR="003152AC">
        <w:rPr>
          <w:rFonts w:asciiTheme="minorHAnsi" w:hAnsiTheme="minorHAnsi"/>
          <w:szCs w:val="24"/>
        </w:rPr>
        <w:t xml:space="preserve">ulicy </w:t>
      </w:r>
      <w:r w:rsidR="00C303C3">
        <w:rPr>
          <w:rFonts w:asciiTheme="minorHAnsi" w:hAnsiTheme="minorHAnsi"/>
          <w:szCs w:val="24"/>
        </w:rPr>
        <w:t>Rybaki</w:t>
      </w:r>
      <w:r w:rsidR="003152AC">
        <w:rPr>
          <w:rFonts w:asciiTheme="minorHAnsi" w:hAnsiTheme="minorHAnsi"/>
          <w:szCs w:val="24"/>
        </w:rPr>
        <w:t xml:space="preserve"> </w:t>
      </w:r>
      <w:r w:rsidR="00632333" w:rsidRPr="00015A69">
        <w:rPr>
          <w:rFonts w:asciiTheme="minorHAnsi" w:hAnsiTheme="minorHAnsi"/>
          <w:szCs w:val="24"/>
        </w:rPr>
        <w:t xml:space="preserve">w </w:t>
      </w:r>
      <w:r w:rsidR="00C303C3">
        <w:rPr>
          <w:rFonts w:asciiTheme="minorHAnsi" w:hAnsiTheme="minorHAnsi"/>
          <w:szCs w:val="24"/>
        </w:rPr>
        <w:t>Poznaniu</w:t>
      </w:r>
      <w:r w:rsidR="003152AC">
        <w:rPr>
          <w:rFonts w:asciiTheme="minorHAnsi" w:hAnsiTheme="minorHAnsi"/>
          <w:szCs w:val="24"/>
        </w:rPr>
        <w:t>.</w:t>
      </w:r>
      <w:r w:rsidR="00632333" w:rsidRPr="00D75127">
        <w:rPr>
          <w:rFonts w:cs="Arial"/>
          <w:color w:val="FF0000"/>
        </w:rPr>
        <w:t xml:space="preserve"> </w:t>
      </w:r>
    </w:p>
    <w:p w:rsidR="00EC484E" w:rsidRPr="00EC484E" w:rsidRDefault="00A775BB" w:rsidP="00EC484E">
      <w:bookmarkStart w:id="26" w:name="__RefHeading___Toc293585144"/>
      <w:bookmarkStart w:id="27" w:name="_Toc435185033"/>
      <w:bookmarkEnd w:id="26"/>
      <w:r>
        <w:tab/>
      </w:r>
      <w:r w:rsidR="00EC484E" w:rsidRPr="00EC484E">
        <w:t>Zakres opracowania obejmuje usunięcie kolizji  kanalizacj</w:t>
      </w:r>
      <w:r>
        <w:t>i kablowej</w:t>
      </w:r>
      <w:r w:rsidR="00EC484E" w:rsidRPr="00EC484E">
        <w:t xml:space="preserve"> </w:t>
      </w:r>
      <w:r w:rsidR="00EC484E">
        <w:t xml:space="preserve">Orange </w:t>
      </w:r>
      <w:r w:rsidR="00EC484E" w:rsidRPr="00EC484E">
        <w:t xml:space="preserve">w której znajdują się kable miedziane i światłowodowe  własności operatorów Orange, </w:t>
      </w:r>
      <w:proofErr w:type="spellStart"/>
      <w:r w:rsidR="00EC484E" w:rsidRPr="00EC484E">
        <w:t>Inea</w:t>
      </w:r>
      <w:proofErr w:type="spellEnd"/>
      <w:r w:rsidR="00EC484E" w:rsidRPr="00EC484E">
        <w:t xml:space="preserve"> i </w:t>
      </w:r>
      <w:proofErr w:type="spellStart"/>
      <w:r w:rsidR="00EC484E" w:rsidRPr="00EC484E">
        <w:t>East&amp;West</w:t>
      </w:r>
      <w:proofErr w:type="spellEnd"/>
      <w:r w:rsidRPr="00A775BB">
        <w:t xml:space="preserve"> </w:t>
      </w:r>
      <w:r>
        <w:t xml:space="preserve">z projektowanymi </w:t>
      </w:r>
      <w:r w:rsidRPr="00EC484E">
        <w:t>nasadze</w:t>
      </w:r>
      <w:r>
        <w:t>niami</w:t>
      </w:r>
      <w:r w:rsidR="00EC484E" w:rsidRPr="00EC484E">
        <w:t xml:space="preserve">. </w:t>
      </w:r>
    </w:p>
    <w:p w:rsidR="00015A69" w:rsidRPr="002E7A61" w:rsidRDefault="00015A69" w:rsidP="00337BBE">
      <w:pPr>
        <w:pStyle w:val="Brwinwspistresci"/>
        <w:tabs>
          <w:tab w:val="num" w:pos="284"/>
        </w:tabs>
        <w:ind w:left="284" w:hanging="284"/>
        <w:rPr>
          <w:sz w:val="24"/>
        </w:rPr>
      </w:pPr>
      <w:bookmarkStart w:id="28" w:name="_Toc479578237"/>
      <w:r w:rsidRPr="002E7A61">
        <w:rPr>
          <w:sz w:val="24"/>
        </w:rPr>
        <w:t>P</w:t>
      </w:r>
      <w:r w:rsidR="00337BBE" w:rsidRPr="002E7A61">
        <w:rPr>
          <w:sz w:val="24"/>
        </w:rPr>
        <w:t>odstawa opracowania</w:t>
      </w:r>
      <w:bookmarkEnd w:id="27"/>
      <w:bookmarkEnd w:id="28"/>
    </w:p>
    <w:p w:rsidR="00881901" w:rsidRPr="00C303C3" w:rsidRDefault="00881901" w:rsidP="00B90140">
      <w:pPr>
        <w:pStyle w:val="Akapitzlist1"/>
        <w:numPr>
          <w:ilvl w:val="0"/>
          <w:numId w:val="13"/>
        </w:numPr>
        <w:tabs>
          <w:tab w:val="clear" w:pos="357"/>
          <w:tab w:val="num" w:pos="426"/>
        </w:tabs>
        <w:autoSpaceDE w:val="0"/>
        <w:autoSpaceDN w:val="0"/>
        <w:adjustRightInd w:val="0"/>
        <w:spacing w:line="340" w:lineRule="exact"/>
        <w:ind w:left="425" w:hanging="425"/>
        <w:jc w:val="both"/>
        <w:rPr>
          <w:rFonts w:ascii="Calibri" w:hAnsi="Calibri"/>
          <w:sz w:val="22"/>
        </w:rPr>
      </w:pPr>
      <w:r w:rsidRPr="00C303C3">
        <w:rPr>
          <w:rFonts w:asciiTheme="minorHAnsi" w:hAnsiTheme="minorHAnsi"/>
          <w:sz w:val="22"/>
          <w:szCs w:val="22"/>
        </w:rPr>
        <w:t xml:space="preserve">Projekt budowlany dla inwestycji </w:t>
      </w:r>
      <w:r w:rsidR="003152AC" w:rsidRPr="00C303C3">
        <w:rPr>
          <w:rFonts w:asciiTheme="minorHAnsi" w:hAnsiTheme="minorHAnsi" w:cs="Calibri"/>
          <w:color w:val="000000"/>
          <w:sz w:val="22"/>
          <w:szCs w:val="22"/>
        </w:rPr>
        <w:t>„</w:t>
      </w:r>
      <w:r w:rsidR="003152AC" w:rsidRPr="00C303C3">
        <w:rPr>
          <w:rFonts w:asciiTheme="minorHAnsi" w:hAnsiTheme="minorHAnsi"/>
          <w:bCs/>
          <w:iCs/>
          <w:sz w:val="22"/>
          <w:szCs w:val="22"/>
        </w:rPr>
        <w:t xml:space="preserve">Przebudowa </w:t>
      </w:r>
      <w:r w:rsidR="00C303C3" w:rsidRPr="00C303C3">
        <w:rPr>
          <w:rFonts w:asciiTheme="minorHAnsi" w:hAnsiTheme="minorHAnsi"/>
          <w:bCs/>
          <w:iCs/>
          <w:sz w:val="22"/>
          <w:szCs w:val="22"/>
        </w:rPr>
        <w:t xml:space="preserve">SPP </w:t>
      </w:r>
      <w:r w:rsidR="003152AC" w:rsidRPr="00C303C3">
        <w:rPr>
          <w:rFonts w:asciiTheme="minorHAnsi" w:hAnsiTheme="minorHAnsi"/>
          <w:bCs/>
          <w:iCs/>
          <w:sz w:val="22"/>
          <w:szCs w:val="22"/>
        </w:rPr>
        <w:t xml:space="preserve">ul. </w:t>
      </w:r>
      <w:r w:rsidR="00C303C3" w:rsidRPr="00C303C3">
        <w:rPr>
          <w:rFonts w:asciiTheme="minorHAnsi" w:hAnsiTheme="minorHAnsi"/>
          <w:bCs/>
          <w:iCs/>
          <w:sz w:val="22"/>
          <w:szCs w:val="22"/>
        </w:rPr>
        <w:t>Rybaki”.</w:t>
      </w:r>
      <w:r w:rsidR="003152AC" w:rsidRPr="00C303C3">
        <w:rPr>
          <w:rFonts w:asciiTheme="minorHAnsi" w:hAnsiTheme="minorHAnsi"/>
          <w:bCs/>
          <w:iCs/>
          <w:sz w:val="22"/>
          <w:szCs w:val="22"/>
        </w:rPr>
        <w:t xml:space="preserve"> </w:t>
      </w:r>
    </w:p>
    <w:p w:rsidR="00881901" w:rsidRDefault="00881901" w:rsidP="00B90140">
      <w:pPr>
        <w:pStyle w:val="Akapitzlist1"/>
        <w:numPr>
          <w:ilvl w:val="0"/>
          <w:numId w:val="13"/>
        </w:numPr>
        <w:tabs>
          <w:tab w:val="clear" w:pos="357"/>
          <w:tab w:val="num" w:pos="426"/>
        </w:tabs>
        <w:spacing w:line="340" w:lineRule="exact"/>
        <w:ind w:left="425" w:hanging="425"/>
        <w:jc w:val="both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Inwentaryzacja obiektów budowlanych;</w:t>
      </w:r>
    </w:p>
    <w:p w:rsidR="00881901" w:rsidRDefault="00881901" w:rsidP="00B90140">
      <w:pPr>
        <w:pStyle w:val="Akapitzlist1"/>
        <w:numPr>
          <w:ilvl w:val="0"/>
          <w:numId w:val="13"/>
        </w:numPr>
        <w:tabs>
          <w:tab w:val="clear" w:pos="357"/>
          <w:tab w:val="num" w:pos="426"/>
        </w:tabs>
        <w:spacing w:line="340" w:lineRule="exact"/>
        <w:ind w:left="425" w:hanging="425"/>
        <w:jc w:val="both"/>
        <w:rPr>
          <w:rFonts w:ascii="Calibri" w:hAnsi="Calibri"/>
          <w:sz w:val="22"/>
        </w:rPr>
      </w:pPr>
      <w:r>
        <w:rPr>
          <w:rFonts w:ascii="Calibri" w:hAnsi="Calibri"/>
          <w:sz w:val="22"/>
        </w:rPr>
        <w:t>Mapa sytuacyjno-wysokościowa do celów projektowych;</w:t>
      </w:r>
    </w:p>
    <w:p w:rsidR="009152FA" w:rsidRDefault="003152AC" w:rsidP="00B90140">
      <w:pPr>
        <w:pStyle w:val="Akapitzlist"/>
        <w:numPr>
          <w:ilvl w:val="0"/>
          <w:numId w:val="13"/>
        </w:numPr>
        <w:contextualSpacing w:val="0"/>
        <w:jc w:val="both"/>
        <w:rPr>
          <w:rFonts w:cs="Arial"/>
        </w:rPr>
      </w:pPr>
      <w:r>
        <w:rPr>
          <w:rFonts w:cs="Arial"/>
        </w:rPr>
        <w:t xml:space="preserve"> </w:t>
      </w:r>
      <w:r w:rsidR="009152FA" w:rsidRPr="00755738">
        <w:rPr>
          <w:rFonts w:cs="Arial"/>
        </w:rPr>
        <w:t xml:space="preserve">Warunki techniczne </w:t>
      </w:r>
      <w:r w:rsidR="00E65A9D" w:rsidRPr="00755738">
        <w:rPr>
          <w:rFonts w:cs="Arial"/>
        </w:rPr>
        <w:t>wydane przez Orange Polska S.A.;</w:t>
      </w:r>
    </w:p>
    <w:p w:rsidR="00415AE5" w:rsidRDefault="00A775BB" w:rsidP="00B90140">
      <w:pPr>
        <w:pStyle w:val="Akapitzlist"/>
        <w:numPr>
          <w:ilvl w:val="0"/>
          <w:numId w:val="13"/>
        </w:numPr>
        <w:contextualSpacing w:val="0"/>
        <w:jc w:val="both"/>
        <w:rPr>
          <w:rFonts w:cs="Arial"/>
        </w:rPr>
      </w:pPr>
      <w:bookmarkStart w:id="29" w:name="OLE_LINK20"/>
      <w:bookmarkStart w:id="30" w:name="OLE_LINK21"/>
      <w:bookmarkStart w:id="31" w:name="OLE_LINK22"/>
      <w:bookmarkStart w:id="32" w:name="OLE_LINK23"/>
      <w:r>
        <w:rPr>
          <w:rFonts w:cs="Arial"/>
        </w:rPr>
        <w:t xml:space="preserve"> </w:t>
      </w:r>
      <w:r w:rsidR="00415AE5" w:rsidRPr="00755738">
        <w:rPr>
          <w:rFonts w:cs="Arial"/>
        </w:rPr>
        <w:t>Warunki techniczne wydane przez</w:t>
      </w:r>
      <w:r w:rsidR="00415AE5">
        <w:rPr>
          <w:rFonts w:cs="Arial"/>
        </w:rPr>
        <w:t xml:space="preserve"> </w:t>
      </w:r>
      <w:bookmarkEnd w:id="29"/>
      <w:bookmarkEnd w:id="30"/>
      <w:bookmarkEnd w:id="31"/>
      <w:bookmarkEnd w:id="32"/>
      <w:proofErr w:type="spellStart"/>
      <w:r w:rsidR="00415AE5">
        <w:rPr>
          <w:rFonts w:cs="Arial"/>
        </w:rPr>
        <w:t>Inea</w:t>
      </w:r>
      <w:proofErr w:type="spellEnd"/>
      <w:r w:rsidR="00415AE5">
        <w:rPr>
          <w:rFonts w:cs="Arial"/>
        </w:rPr>
        <w:t>;</w:t>
      </w:r>
    </w:p>
    <w:p w:rsidR="00415AE5" w:rsidRDefault="00A775BB" w:rsidP="00B90140">
      <w:pPr>
        <w:pStyle w:val="Akapitzlist"/>
        <w:numPr>
          <w:ilvl w:val="0"/>
          <w:numId w:val="13"/>
        </w:numPr>
        <w:contextualSpacing w:val="0"/>
        <w:jc w:val="both"/>
        <w:rPr>
          <w:rFonts w:cs="Arial"/>
        </w:rPr>
      </w:pPr>
      <w:r>
        <w:rPr>
          <w:rFonts w:cs="Arial"/>
        </w:rPr>
        <w:t xml:space="preserve"> </w:t>
      </w:r>
      <w:r w:rsidR="00415AE5" w:rsidRPr="00755738">
        <w:rPr>
          <w:rFonts w:cs="Arial"/>
        </w:rPr>
        <w:t>Warunki techniczne wydane przez</w:t>
      </w:r>
      <w:r w:rsidR="00415AE5">
        <w:rPr>
          <w:rFonts w:cs="Arial"/>
        </w:rPr>
        <w:t xml:space="preserve"> </w:t>
      </w:r>
      <w:proofErr w:type="spellStart"/>
      <w:r w:rsidR="00415AE5">
        <w:rPr>
          <w:rFonts w:asciiTheme="minorHAnsi" w:hAnsiTheme="minorHAnsi"/>
        </w:rPr>
        <w:t>East&amp;West</w:t>
      </w:r>
      <w:proofErr w:type="spellEnd"/>
      <w:r w:rsidR="00415AE5">
        <w:rPr>
          <w:rFonts w:asciiTheme="minorHAnsi" w:hAnsiTheme="minorHAnsi"/>
        </w:rPr>
        <w:t>;</w:t>
      </w:r>
    </w:p>
    <w:p w:rsidR="00881901" w:rsidRPr="00881901" w:rsidRDefault="00881901" w:rsidP="00B90140">
      <w:pPr>
        <w:pStyle w:val="Akapitzlist1"/>
        <w:numPr>
          <w:ilvl w:val="0"/>
          <w:numId w:val="4"/>
        </w:numPr>
        <w:tabs>
          <w:tab w:val="clear" w:pos="357"/>
          <w:tab w:val="num" w:pos="426"/>
        </w:tabs>
        <w:spacing w:line="340" w:lineRule="exact"/>
        <w:ind w:left="425" w:hanging="425"/>
        <w:jc w:val="both"/>
        <w:rPr>
          <w:rFonts w:asciiTheme="minorHAnsi" w:hAnsiTheme="minorHAnsi"/>
          <w:sz w:val="22"/>
        </w:rPr>
      </w:pPr>
      <w:r>
        <w:rPr>
          <w:rFonts w:ascii="Calibri" w:hAnsi="Calibri"/>
          <w:sz w:val="22"/>
        </w:rPr>
        <w:t>Aktualne przepisy i normy:</w:t>
      </w:r>
    </w:p>
    <w:p w:rsidR="00015A69" w:rsidRPr="00015A69" w:rsidRDefault="00015A69" w:rsidP="00A90BBB">
      <w:pPr>
        <w:pStyle w:val="Akapitzlist1"/>
        <w:numPr>
          <w:ilvl w:val="2"/>
          <w:numId w:val="4"/>
        </w:numPr>
        <w:tabs>
          <w:tab w:val="clear" w:pos="2160"/>
          <w:tab w:val="num" w:pos="426"/>
        </w:tabs>
        <w:spacing w:line="340" w:lineRule="exact"/>
        <w:ind w:left="851" w:hanging="851"/>
        <w:jc w:val="both"/>
        <w:rPr>
          <w:rFonts w:asciiTheme="minorHAnsi" w:hAnsiTheme="minorHAnsi"/>
          <w:sz w:val="22"/>
        </w:rPr>
      </w:pPr>
      <w:r w:rsidRPr="00015A69">
        <w:rPr>
          <w:rFonts w:asciiTheme="minorHAnsi" w:hAnsiTheme="minorHAnsi"/>
          <w:sz w:val="22"/>
        </w:rPr>
        <w:t>Rozporządzenie Ministra Infrastruktury z dnia 26 października 2005 r. w sprawie warunków technicznych, jakim powinny odpowiadać telekomunikacyjne obiekty budowlane i ich usytuowanie;</w:t>
      </w:r>
    </w:p>
    <w:p w:rsidR="003E6CA9" w:rsidRDefault="003E6CA9" w:rsidP="00A90BBB">
      <w:pPr>
        <w:pStyle w:val="Akapitzlist1"/>
        <w:numPr>
          <w:ilvl w:val="2"/>
          <w:numId w:val="4"/>
        </w:numPr>
        <w:tabs>
          <w:tab w:val="clear" w:pos="2160"/>
          <w:tab w:val="num" w:pos="426"/>
        </w:tabs>
        <w:spacing w:line="340" w:lineRule="exact"/>
        <w:ind w:left="851" w:hanging="851"/>
        <w:jc w:val="both"/>
        <w:rPr>
          <w:rFonts w:asciiTheme="minorHAnsi" w:hAnsiTheme="minorHAnsi"/>
          <w:sz w:val="22"/>
        </w:rPr>
      </w:pPr>
      <w:r w:rsidRPr="00881901">
        <w:rPr>
          <w:rFonts w:asciiTheme="minorHAnsi" w:hAnsiTheme="minorHAnsi"/>
          <w:sz w:val="22"/>
        </w:rPr>
        <w:t>Ustawa z dnia 7 lipca 1994 r. „Prawo budowlane” z późniejszymi zmianami;</w:t>
      </w:r>
    </w:p>
    <w:p w:rsidR="003E6CA9" w:rsidRPr="00015A69" w:rsidRDefault="003E6CA9" w:rsidP="00A90BBB">
      <w:pPr>
        <w:pStyle w:val="Akapitzlist1"/>
        <w:numPr>
          <w:ilvl w:val="2"/>
          <w:numId w:val="4"/>
        </w:numPr>
        <w:tabs>
          <w:tab w:val="clear" w:pos="2160"/>
          <w:tab w:val="num" w:pos="426"/>
        </w:tabs>
        <w:spacing w:line="340" w:lineRule="exact"/>
        <w:ind w:left="851" w:hanging="851"/>
        <w:jc w:val="both"/>
        <w:rPr>
          <w:rFonts w:asciiTheme="minorHAnsi" w:hAnsiTheme="minorHAnsi"/>
          <w:sz w:val="22"/>
        </w:rPr>
      </w:pPr>
      <w:r w:rsidRPr="00015A69">
        <w:rPr>
          <w:rFonts w:asciiTheme="minorHAnsi" w:hAnsiTheme="minorHAnsi"/>
          <w:sz w:val="22"/>
        </w:rPr>
        <w:t>Ustawa z dnia 21 lipca 2000 r. „Prawo Telekomunikacyjne”;</w:t>
      </w:r>
    </w:p>
    <w:p w:rsidR="003E6CA9" w:rsidRPr="00881901" w:rsidRDefault="003E6CA9" w:rsidP="00A90BBB">
      <w:pPr>
        <w:pStyle w:val="Akapitzlist1"/>
        <w:numPr>
          <w:ilvl w:val="2"/>
          <w:numId w:val="4"/>
        </w:numPr>
        <w:tabs>
          <w:tab w:val="clear" w:pos="2160"/>
          <w:tab w:val="num" w:pos="426"/>
        </w:tabs>
        <w:spacing w:line="340" w:lineRule="exact"/>
        <w:ind w:left="851" w:hanging="851"/>
        <w:jc w:val="both"/>
        <w:rPr>
          <w:rFonts w:asciiTheme="minorHAnsi" w:hAnsiTheme="minorHAnsi"/>
          <w:sz w:val="22"/>
        </w:rPr>
      </w:pPr>
      <w:r w:rsidRPr="00881901">
        <w:rPr>
          <w:rFonts w:asciiTheme="minorHAnsi" w:hAnsiTheme="minorHAnsi"/>
          <w:sz w:val="22"/>
        </w:rPr>
        <w:t>Ustawa z dnia z dnia 7 maja 2010 r. o wspieraniu rozwoju usług i sieci telekomunikacyjnych z późniejszymi zmianami;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 xml:space="preserve">ZN-96/TP S.A.-004 Zbliżenia i skrzyżowania z innymi urządzeniami uzbrojenia terenowego. </w:t>
      </w:r>
      <w:r w:rsidRPr="00C303C3">
        <w:rPr>
          <w:rFonts w:asciiTheme="minorHAnsi" w:hAnsiTheme="minorHAnsi"/>
        </w:rPr>
        <w:br/>
        <w:t>Ogólne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S.A.-005 Kable optotelekomunikacyjne.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S.A.-011 Telekomunikacyjna kanalizacja kablowa. Ogólne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S.A.-012 Kanalizacja pierwotna.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 w:cs="Arial"/>
        </w:rPr>
        <w:t>ZN-96/TP S.A.-013 Kanalizacja wtórna i rurociągi kablowe.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S.A.-018 Rury polietylenowe (</w:t>
      </w:r>
      <w:proofErr w:type="spellStart"/>
      <w:r w:rsidRPr="00C303C3">
        <w:rPr>
          <w:rFonts w:asciiTheme="minorHAnsi" w:hAnsiTheme="minorHAnsi"/>
        </w:rPr>
        <w:t>RHDPEp</w:t>
      </w:r>
      <w:proofErr w:type="spellEnd"/>
      <w:r w:rsidRPr="00C303C3">
        <w:rPr>
          <w:rFonts w:asciiTheme="minorHAnsi" w:hAnsiTheme="minorHAnsi"/>
        </w:rPr>
        <w:t>) przepustowe.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S.A.-020 Złączki rur.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S.A.-021 Uszczelki końców rur.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S.A.-022 Przywieszki identyfikacyjne.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S.A.-023 Studnie kablowe.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S.A.-027 Telekomunikacyjne sieci miejscowe. Linie kablowe o żyłach metalowych. Ogólne wymagania techniczne;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>ZN-96/TP S.A.-029 Telekomunikacyjne kable miejscowe o izolacji i powłoce polietylenowej, wypełnione.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t xml:space="preserve">ZN-96/TP S.A.-036 Urządzenia ochrony ludzi i urządzeń przed przepięciami i </w:t>
      </w:r>
      <w:proofErr w:type="spellStart"/>
      <w:r w:rsidRPr="00C303C3">
        <w:rPr>
          <w:rFonts w:asciiTheme="minorHAnsi" w:hAnsiTheme="minorHAnsi"/>
        </w:rPr>
        <w:t>przetężeniami</w:t>
      </w:r>
      <w:proofErr w:type="spellEnd"/>
      <w:r w:rsidRPr="00C303C3">
        <w:rPr>
          <w:rFonts w:asciiTheme="minorHAnsi" w:hAnsiTheme="minorHAnsi"/>
        </w:rPr>
        <w:t xml:space="preserve"> (ochronniki). Wymagania i badania;</w:t>
      </w:r>
    </w:p>
    <w:p w:rsidR="00C303C3" w:rsidRPr="00C303C3" w:rsidRDefault="00C303C3" w:rsidP="00A90BBB">
      <w:pPr>
        <w:pStyle w:val="Akapitzlist"/>
        <w:numPr>
          <w:ilvl w:val="2"/>
          <w:numId w:val="4"/>
        </w:numPr>
        <w:tabs>
          <w:tab w:val="clear" w:pos="2160"/>
          <w:tab w:val="num" w:pos="426"/>
        </w:tabs>
        <w:spacing w:line="276" w:lineRule="auto"/>
        <w:ind w:hanging="2160"/>
        <w:jc w:val="both"/>
        <w:rPr>
          <w:rFonts w:asciiTheme="minorHAnsi" w:hAnsiTheme="minorHAnsi"/>
        </w:rPr>
      </w:pPr>
      <w:r w:rsidRPr="00C303C3">
        <w:rPr>
          <w:rFonts w:asciiTheme="minorHAnsi" w:hAnsiTheme="minorHAnsi"/>
        </w:rPr>
        <w:lastRenderedPageBreak/>
        <w:t>ZN-96/TP S.A.-041 Zabezpieczone pokrywy studni kablowych, dodatkowe (wewnętrzne). Wymagania i badania.</w:t>
      </w:r>
    </w:p>
    <w:p w:rsidR="00DA6D4B" w:rsidRPr="002E7A61" w:rsidRDefault="00DA6D4B" w:rsidP="00337BBE">
      <w:pPr>
        <w:pStyle w:val="Brwinwspistresci"/>
        <w:tabs>
          <w:tab w:val="num" w:pos="284"/>
        </w:tabs>
        <w:ind w:left="284" w:hanging="284"/>
        <w:rPr>
          <w:sz w:val="26"/>
          <w:szCs w:val="26"/>
        </w:rPr>
      </w:pPr>
      <w:bookmarkStart w:id="33" w:name="_Toc479578238"/>
      <w:r w:rsidRPr="002E7A61">
        <w:rPr>
          <w:sz w:val="26"/>
          <w:szCs w:val="26"/>
        </w:rPr>
        <w:t>C</w:t>
      </w:r>
      <w:r w:rsidR="002E7A61" w:rsidRPr="002E7A61">
        <w:rPr>
          <w:sz w:val="26"/>
          <w:szCs w:val="26"/>
        </w:rPr>
        <w:t>EL OPRACOWANIA</w:t>
      </w:r>
      <w:bookmarkEnd w:id="33"/>
    </w:p>
    <w:p w:rsidR="00617B1F" w:rsidRPr="00EE055A" w:rsidRDefault="00C910EC" w:rsidP="008E2066">
      <w:pPr>
        <w:jc w:val="both"/>
      </w:pPr>
      <w:r>
        <w:tab/>
      </w:r>
      <w:r w:rsidR="00E3390A" w:rsidRPr="00EE055A">
        <w:t xml:space="preserve">Celem opracowania jest sporządzenie projektu </w:t>
      </w:r>
      <w:r w:rsidR="00F2151D">
        <w:t>wykonawczego</w:t>
      </w:r>
      <w:r w:rsidR="00E3390A" w:rsidRPr="00EE055A">
        <w:t xml:space="preserve"> w zakresie </w:t>
      </w:r>
      <w:r w:rsidR="00E3390A">
        <w:t xml:space="preserve">przebudowy  </w:t>
      </w:r>
      <w:r w:rsidR="00E3390A" w:rsidRPr="00EE055A">
        <w:t>urządzeń telekomunikacyjnych kolidujących z projektowanym</w:t>
      </w:r>
      <w:r w:rsidR="00E3390A">
        <w:t xml:space="preserve"> </w:t>
      </w:r>
      <w:r w:rsidR="00C303C3">
        <w:t>zadrzewieniem</w:t>
      </w:r>
      <w:r w:rsidR="00E3390A">
        <w:t xml:space="preserve"> </w:t>
      </w:r>
      <w:r>
        <w:t xml:space="preserve">w </w:t>
      </w:r>
      <w:r w:rsidR="00E3390A">
        <w:t xml:space="preserve">ul. </w:t>
      </w:r>
      <w:r w:rsidR="00C303C3">
        <w:t xml:space="preserve">Rybaki </w:t>
      </w:r>
      <w:r w:rsidR="00E3390A">
        <w:t xml:space="preserve">w m. </w:t>
      </w:r>
      <w:r w:rsidR="00C303C3">
        <w:t>Poznań</w:t>
      </w:r>
      <w:r w:rsidR="00E3390A">
        <w:t>.</w:t>
      </w:r>
    </w:p>
    <w:p w:rsidR="00AF14DF" w:rsidRPr="002E7A61" w:rsidRDefault="003A5F52" w:rsidP="00337BBE">
      <w:pPr>
        <w:pStyle w:val="Brwinwspistresci"/>
        <w:tabs>
          <w:tab w:val="num" w:pos="284"/>
        </w:tabs>
        <w:ind w:left="284" w:hanging="284"/>
        <w:rPr>
          <w:sz w:val="26"/>
          <w:szCs w:val="26"/>
        </w:rPr>
      </w:pPr>
      <w:bookmarkStart w:id="34" w:name="_Toc479578239"/>
      <w:r w:rsidRPr="002E7A61">
        <w:rPr>
          <w:sz w:val="26"/>
          <w:szCs w:val="26"/>
        </w:rPr>
        <w:t>STAN ISTNIEJĄCY</w:t>
      </w:r>
      <w:bookmarkEnd w:id="34"/>
    </w:p>
    <w:p w:rsidR="00C910EC" w:rsidRDefault="00C910EC" w:rsidP="00C910EC">
      <w:pPr>
        <w:rPr>
          <w:bCs/>
          <w:szCs w:val="26"/>
        </w:rPr>
      </w:pPr>
      <w:r>
        <w:tab/>
      </w:r>
      <w:r w:rsidR="00EC484E">
        <w:t xml:space="preserve">Obecnie w chodniku ul. Rybaki jest kanalizacja kablowa 6 i 2 otworowa należąca do firmy Orange która częściowo zlokalizowana jest w linii projektowanych drzew. W związku z powyższym  zachodzi konieczność przebudowy kanalizacji kablowej wraz z istniejącymi kablami Orange, </w:t>
      </w:r>
      <w:proofErr w:type="spellStart"/>
      <w:r w:rsidR="00EC484E">
        <w:t>Inea</w:t>
      </w:r>
      <w:proofErr w:type="spellEnd"/>
      <w:r w:rsidR="00EC484E">
        <w:t xml:space="preserve"> i </w:t>
      </w:r>
      <w:proofErr w:type="spellStart"/>
      <w:r w:rsidR="00EC484E">
        <w:t>East&amp;West</w:t>
      </w:r>
      <w:proofErr w:type="spellEnd"/>
      <w:r w:rsidR="00EC484E">
        <w:t xml:space="preserve"> w celu wykonania nowych nasadzeń.</w:t>
      </w:r>
    </w:p>
    <w:p w:rsidR="00A90BBB" w:rsidRPr="002E7A61" w:rsidRDefault="00A90BBB" w:rsidP="00A90BBB">
      <w:pPr>
        <w:pStyle w:val="Brwinwspistresci"/>
        <w:tabs>
          <w:tab w:val="num" w:pos="284"/>
        </w:tabs>
        <w:ind w:left="284" w:hanging="284"/>
        <w:rPr>
          <w:sz w:val="26"/>
          <w:szCs w:val="26"/>
        </w:rPr>
      </w:pPr>
      <w:bookmarkStart w:id="35" w:name="_Toc479578240"/>
      <w:r>
        <w:rPr>
          <w:sz w:val="26"/>
          <w:szCs w:val="26"/>
        </w:rPr>
        <w:t>Zakres rzeczowy</w:t>
      </w:r>
      <w:bookmarkEnd w:id="35"/>
    </w:p>
    <w:p w:rsidR="00A90BBB" w:rsidRPr="00A90BBB" w:rsidRDefault="00A90BBB" w:rsidP="00A90BBB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>Przebudowa kanalizacji kablowej 6-otworowej</w:t>
      </w:r>
      <w:r w:rsidR="00415AE5">
        <w:t xml:space="preserve"> Orange</w:t>
      </w:r>
      <w:r>
        <w:t xml:space="preserve">– </w:t>
      </w:r>
      <w:r w:rsidR="00D025A2">
        <w:rPr>
          <w:b/>
        </w:rPr>
        <w:t>50</w:t>
      </w:r>
      <w:r w:rsidRPr="00A90BBB">
        <w:rPr>
          <w:b/>
        </w:rPr>
        <w:t>m;</w:t>
      </w:r>
    </w:p>
    <w:p w:rsidR="00A90BBB" w:rsidRPr="00A90BBB" w:rsidRDefault="00A90BBB" w:rsidP="00A90BBB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bookmarkStart w:id="36" w:name="OLE_LINK44"/>
      <w:bookmarkStart w:id="37" w:name="OLE_LINK45"/>
      <w:r>
        <w:t>Przebudowa kanalizacji kablowej 2-otworowej</w:t>
      </w:r>
      <w:r w:rsidR="00415AE5">
        <w:t xml:space="preserve"> Orange</w:t>
      </w:r>
      <w:r>
        <w:t xml:space="preserve">– </w:t>
      </w:r>
      <w:r w:rsidR="00D025A2">
        <w:rPr>
          <w:b/>
        </w:rPr>
        <w:t>10</w:t>
      </w:r>
      <w:r w:rsidRPr="00A90BBB">
        <w:rPr>
          <w:b/>
        </w:rPr>
        <w:t>m;</w:t>
      </w:r>
    </w:p>
    <w:bookmarkEnd w:id="36"/>
    <w:bookmarkEnd w:id="37"/>
    <w:p w:rsidR="00A90BBB" w:rsidRDefault="00A90BBB" w:rsidP="00A90BBB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>Budowa studni kablowej magistralnej</w:t>
      </w:r>
      <w:r w:rsidR="008C5014">
        <w:t xml:space="preserve"> SKMP-3</w:t>
      </w:r>
      <w:r w:rsidR="003A3F82">
        <w:t xml:space="preserve"> z </w:t>
      </w:r>
      <w:proofErr w:type="spellStart"/>
      <w:r w:rsidR="003A3F82">
        <w:t>bl</w:t>
      </w:r>
      <w:proofErr w:type="spellEnd"/>
      <w:r w:rsidR="003A3F82">
        <w:t>. betonowych</w:t>
      </w:r>
      <w:r>
        <w:t xml:space="preserve"> –</w:t>
      </w:r>
      <w:r w:rsidR="008A2893">
        <w:rPr>
          <w:b/>
        </w:rPr>
        <w:t xml:space="preserve">1 </w:t>
      </w:r>
      <w:proofErr w:type="spellStart"/>
      <w:r w:rsidR="003A3F82">
        <w:rPr>
          <w:b/>
        </w:rPr>
        <w:t>kpl</w:t>
      </w:r>
      <w:proofErr w:type="spellEnd"/>
      <w:r w:rsidR="008A2893">
        <w:rPr>
          <w:b/>
        </w:rPr>
        <w:t>;</w:t>
      </w:r>
    </w:p>
    <w:p w:rsidR="008A2893" w:rsidRDefault="008A2893" w:rsidP="00A90BBB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 w:rsidRPr="008A2893">
        <w:t>Likwidacja studni magistralnej</w:t>
      </w:r>
      <w:r w:rsidR="00EC484E">
        <w:t xml:space="preserve"> Orange</w:t>
      </w:r>
      <w:r>
        <w:rPr>
          <w:b/>
        </w:rPr>
        <w:t xml:space="preserve"> </w:t>
      </w:r>
      <w:r>
        <w:t>–</w:t>
      </w:r>
      <w:r>
        <w:rPr>
          <w:b/>
        </w:rPr>
        <w:t xml:space="preserve">2 </w:t>
      </w:r>
      <w:proofErr w:type="spellStart"/>
      <w:r>
        <w:rPr>
          <w:b/>
        </w:rPr>
        <w:t>szt</w:t>
      </w:r>
      <w:proofErr w:type="spellEnd"/>
      <w:r>
        <w:rPr>
          <w:b/>
        </w:rPr>
        <w:t>;</w:t>
      </w:r>
    </w:p>
    <w:p w:rsidR="00802910" w:rsidRDefault="00802910" w:rsidP="00802910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 w:rsidRPr="008A2893">
        <w:t xml:space="preserve">Likwidacja </w:t>
      </w:r>
      <w:r>
        <w:t>ciągów kanalizacyjnych</w:t>
      </w:r>
      <w:r w:rsidR="00EC484E">
        <w:t xml:space="preserve"> Orange</w:t>
      </w:r>
      <w:r w:rsidRPr="008A2893">
        <w:t xml:space="preserve"> </w:t>
      </w:r>
      <w:r>
        <w:t>–</w:t>
      </w:r>
      <w:r w:rsidR="006E08B7">
        <w:rPr>
          <w:b/>
        </w:rPr>
        <w:t>56</w:t>
      </w:r>
      <w:r>
        <w:rPr>
          <w:b/>
        </w:rPr>
        <w:t xml:space="preserve"> m;</w:t>
      </w:r>
    </w:p>
    <w:p w:rsidR="006E08B7" w:rsidRPr="00A90BBB" w:rsidRDefault="006E08B7" w:rsidP="006E08B7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Wciąganie kabli Orange – </w:t>
      </w:r>
      <w:r>
        <w:rPr>
          <w:b/>
        </w:rPr>
        <w:t>530</w:t>
      </w:r>
      <w:r w:rsidRPr="00A90BBB">
        <w:rPr>
          <w:b/>
        </w:rPr>
        <w:t>m;</w:t>
      </w:r>
    </w:p>
    <w:p w:rsidR="006E08B7" w:rsidRPr="00802910" w:rsidRDefault="006E08B7" w:rsidP="00802910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Wyciąganie kabli Orange – </w:t>
      </w:r>
      <w:r>
        <w:rPr>
          <w:b/>
        </w:rPr>
        <w:t>485</w:t>
      </w:r>
      <w:r w:rsidRPr="00A90BBB">
        <w:rPr>
          <w:b/>
        </w:rPr>
        <w:t>m</w:t>
      </w:r>
      <w:r>
        <w:rPr>
          <w:b/>
        </w:rPr>
        <w:t>;</w:t>
      </w:r>
    </w:p>
    <w:p w:rsidR="00A90BBB" w:rsidRPr="00FB3657" w:rsidRDefault="00415AE5" w:rsidP="00A90BBB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>Przebudowa kabli miedzianych Orange</w:t>
      </w:r>
      <w:r w:rsidR="006E08B7">
        <w:t xml:space="preserve"> – </w:t>
      </w:r>
      <w:r w:rsidR="006E08B7" w:rsidRPr="006E08B7">
        <w:rPr>
          <w:b/>
        </w:rPr>
        <w:t>9</w:t>
      </w:r>
      <w:r w:rsidR="006E08B7">
        <w:t xml:space="preserve"> </w:t>
      </w:r>
      <w:r w:rsidR="006E08B7" w:rsidRPr="006E08B7">
        <w:rPr>
          <w:b/>
        </w:rPr>
        <w:t>kabli</w:t>
      </w:r>
      <w:r>
        <w:t>;</w:t>
      </w:r>
    </w:p>
    <w:p w:rsidR="00FB3657" w:rsidRDefault="00FB3657" w:rsidP="00FB3657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Przebudowa kanalizacji kablowej 1-otworowej </w:t>
      </w:r>
      <w:proofErr w:type="spellStart"/>
      <w:r>
        <w:t>Inea</w:t>
      </w:r>
      <w:proofErr w:type="spellEnd"/>
      <w:r>
        <w:t xml:space="preserve">– </w:t>
      </w:r>
      <w:r>
        <w:rPr>
          <w:b/>
        </w:rPr>
        <w:t>3</w:t>
      </w:r>
      <w:r w:rsidRPr="00A90BBB">
        <w:rPr>
          <w:b/>
        </w:rPr>
        <w:t>m;</w:t>
      </w:r>
    </w:p>
    <w:p w:rsidR="006E08B7" w:rsidRDefault="006E08B7" w:rsidP="006E08B7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 w:rsidRPr="008A2893">
        <w:t xml:space="preserve">Likwidacja </w:t>
      </w:r>
      <w:r>
        <w:t xml:space="preserve">ciągów kanalizacyjnych </w:t>
      </w:r>
      <w:proofErr w:type="spellStart"/>
      <w:r>
        <w:t>Inea</w:t>
      </w:r>
      <w:proofErr w:type="spellEnd"/>
      <w:r w:rsidRPr="008A2893">
        <w:t xml:space="preserve"> </w:t>
      </w:r>
      <w:r>
        <w:t>–</w:t>
      </w:r>
      <w:r>
        <w:rPr>
          <w:b/>
        </w:rPr>
        <w:t>3 m;</w:t>
      </w:r>
    </w:p>
    <w:p w:rsidR="00EC484E" w:rsidRPr="00A90BBB" w:rsidRDefault="00EC484E" w:rsidP="00EC484E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bookmarkStart w:id="38" w:name="OLE_LINK39"/>
      <w:bookmarkStart w:id="39" w:name="OLE_LINK40"/>
      <w:r>
        <w:t xml:space="preserve">Wciąganie kabli </w:t>
      </w:r>
      <w:proofErr w:type="spellStart"/>
      <w:r>
        <w:t>Inea</w:t>
      </w:r>
      <w:proofErr w:type="spellEnd"/>
      <w:r>
        <w:t xml:space="preserve"> – </w:t>
      </w:r>
      <w:r>
        <w:rPr>
          <w:b/>
        </w:rPr>
        <w:t>445</w:t>
      </w:r>
      <w:r w:rsidRPr="00A90BBB">
        <w:rPr>
          <w:b/>
        </w:rPr>
        <w:t>m;</w:t>
      </w:r>
    </w:p>
    <w:p w:rsidR="00EC484E" w:rsidRPr="00A90BBB" w:rsidRDefault="00EC484E" w:rsidP="00EC484E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Wyciąganie kabli </w:t>
      </w:r>
      <w:proofErr w:type="spellStart"/>
      <w:r>
        <w:t>Inea</w:t>
      </w:r>
      <w:proofErr w:type="spellEnd"/>
      <w:r>
        <w:t xml:space="preserve"> – </w:t>
      </w:r>
      <w:r>
        <w:rPr>
          <w:b/>
        </w:rPr>
        <w:t>445</w:t>
      </w:r>
      <w:r w:rsidRPr="00A90BBB">
        <w:rPr>
          <w:b/>
        </w:rPr>
        <w:t>m;</w:t>
      </w:r>
    </w:p>
    <w:bookmarkEnd w:id="38"/>
    <w:bookmarkEnd w:id="39"/>
    <w:p w:rsidR="00EC484E" w:rsidRDefault="00EC484E" w:rsidP="00EC484E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Wykonanie spawów w mufie światłowodowej </w:t>
      </w:r>
      <w:proofErr w:type="spellStart"/>
      <w:r>
        <w:t>Inea</w:t>
      </w:r>
      <w:proofErr w:type="spellEnd"/>
      <w:r>
        <w:t xml:space="preserve"> –</w:t>
      </w:r>
      <w:r>
        <w:rPr>
          <w:b/>
        </w:rPr>
        <w:t>26 szt.;</w:t>
      </w:r>
    </w:p>
    <w:p w:rsidR="00EC484E" w:rsidRDefault="00EC484E" w:rsidP="00EC484E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Zarobienie kabli QR </w:t>
      </w:r>
      <w:proofErr w:type="spellStart"/>
      <w:r>
        <w:t>Inea</w:t>
      </w:r>
      <w:proofErr w:type="spellEnd"/>
      <w:r>
        <w:rPr>
          <w:b/>
        </w:rPr>
        <w:t xml:space="preserve"> </w:t>
      </w:r>
      <w:r>
        <w:t>–</w:t>
      </w:r>
      <w:r>
        <w:rPr>
          <w:b/>
        </w:rPr>
        <w:t xml:space="preserve">4 </w:t>
      </w:r>
      <w:proofErr w:type="spellStart"/>
      <w:r>
        <w:rPr>
          <w:b/>
        </w:rPr>
        <w:t>szt</w:t>
      </w:r>
      <w:proofErr w:type="spellEnd"/>
      <w:r>
        <w:rPr>
          <w:b/>
        </w:rPr>
        <w:t>;</w:t>
      </w:r>
    </w:p>
    <w:p w:rsidR="00FB3657" w:rsidRPr="00A90BBB" w:rsidRDefault="00FB3657" w:rsidP="00FB3657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Wciąganie kabli </w:t>
      </w:r>
      <w:bookmarkStart w:id="40" w:name="OLE_LINK41"/>
      <w:bookmarkStart w:id="41" w:name="OLE_LINK42"/>
      <w:bookmarkStart w:id="42" w:name="OLE_LINK43"/>
      <w:proofErr w:type="spellStart"/>
      <w:r>
        <w:t>East&amp;West</w:t>
      </w:r>
      <w:proofErr w:type="spellEnd"/>
      <w:r>
        <w:t xml:space="preserve"> </w:t>
      </w:r>
      <w:bookmarkEnd w:id="40"/>
      <w:bookmarkEnd w:id="41"/>
      <w:bookmarkEnd w:id="42"/>
      <w:r>
        <w:t xml:space="preserve">– </w:t>
      </w:r>
      <w:r w:rsidR="006E08B7" w:rsidRPr="006E08B7">
        <w:rPr>
          <w:b/>
        </w:rPr>
        <w:t>100</w:t>
      </w:r>
      <w:r w:rsidRPr="00A90BBB">
        <w:rPr>
          <w:b/>
        </w:rPr>
        <w:t>m;</w:t>
      </w:r>
    </w:p>
    <w:p w:rsidR="00FB3657" w:rsidRPr="00A90BBB" w:rsidRDefault="00FB3657" w:rsidP="00FB3657">
      <w:pPr>
        <w:pStyle w:val="Akapitzlist"/>
        <w:numPr>
          <w:ilvl w:val="0"/>
          <w:numId w:val="30"/>
        </w:numPr>
        <w:spacing w:line="360" w:lineRule="auto"/>
        <w:ind w:left="426" w:hanging="426"/>
        <w:jc w:val="both"/>
        <w:rPr>
          <w:b/>
        </w:rPr>
      </w:pPr>
      <w:r>
        <w:t xml:space="preserve">Wyciąganie kabli </w:t>
      </w:r>
      <w:proofErr w:type="spellStart"/>
      <w:r>
        <w:t>East&amp;West</w:t>
      </w:r>
      <w:proofErr w:type="spellEnd"/>
      <w:r>
        <w:t xml:space="preserve"> – </w:t>
      </w:r>
      <w:r w:rsidR="006E08B7" w:rsidRPr="006E08B7">
        <w:rPr>
          <w:b/>
        </w:rPr>
        <w:t>100</w:t>
      </w:r>
      <w:r w:rsidRPr="00A90BBB">
        <w:rPr>
          <w:b/>
        </w:rPr>
        <w:t>m;</w:t>
      </w:r>
    </w:p>
    <w:p w:rsidR="00682471" w:rsidRDefault="00682471">
      <w:pPr>
        <w:spacing w:line="240" w:lineRule="auto"/>
      </w:pPr>
    </w:p>
    <w:p w:rsidR="003A5F52" w:rsidRPr="003A5F52" w:rsidRDefault="003A5F52" w:rsidP="003A5F52">
      <w:pPr>
        <w:pStyle w:val="Brwinwspistresci"/>
      </w:pPr>
      <w:bookmarkStart w:id="43" w:name="_Toc479578241"/>
      <w:r>
        <w:t>STAN PROJEKTOWANY</w:t>
      </w:r>
      <w:bookmarkEnd w:id="43"/>
    </w:p>
    <w:p w:rsidR="00EE055A" w:rsidRDefault="004000D3" w:rsidP="00E97285">
      <w:pPr>
        <w:pStyle w:val="Brwinwspistresci"/>
        <w:numPr>
          <w:ilvl w:val="0"/>
          <w:numId w:val="0"/>
        </w:numPr>
        <w:spacing w:after="60"/>
        <w:ind w:left="284"/>
        <w:rPr>
          <w:sz w:val="24"/>
        </w:rPr>
      </w:pPr>
      <w:bookmarkStart w:id="44" w:name="_Toc479578242"/>
      <w:r>
        <w:rPr>
          <w:sz w:val="24"/>
        </w:rPr>
        <w:t>6</w:t>
      </w:r>
      <w:r w:rsidR="00EE055A" w:rsidRPr="00741B76">
        <w:rPr>
          <w:sz w:val="24"/>
        </w:rPr>
        <w:t>.</w:t>
      </w:r>
      <w:r w:rsidR="00682471">
        <w:rPr>
          <w:sz w:val="24"/>
        </w:rPr>
        <w:t>1</w:t>
      </w:r>
      <w:r w:rsidR="004441D8">
        <w:rPr>
          <w:sz w:val="24"/>
        </w:rPr>
        <w:t>.</w:t>
      </w:r>
      <w:r w:rsidR="00EE055A" w:rsidRPr="00741B76">
        <w:rPr>
          <w:sz w:val="24"/>
        </w:rPr>
        <w:t xml:space="preserve"> </w:t>
      </w:r>
      <w:r w:rsidR="00EE055A" w:rsidRPr="00EE055A">
        <w:rPr>
          <w:sz w:val="24"/>
        </w:rPr>
        <w:t xml:space="preserve">Przebudowa </w:t>
      </w:r>
      <w:r w:rsidR="00347B1C">
        <w:rPr>
          <w:sz w:val="24"/>
        </w:rPr>
        <w:t>urządzeń</w:t>
      </w:r>
      <w:r w:rsidR="00EE055A" w:rsidRPr="00EE055A">
        <w:rPr>
          <w:sz w:val="24"/>
        </w:rPr>
        <w:t xml:space="preserve"> telekomunikacyjnych</w:t>
      </w:r>
      <w:bookmarkEnd w:id="44"/>
      <w:r w:rsidR="00EE055A" w:rsidRPr="00741B76">
        <w:rPr>
          <w:sz w:val="24"/>
        </w:rPr>
        <w:t xml:space="preserve"> </w:t>
      </w:r>
    </w:p>
    <w:p w:rsidR="00E3390A" w:rsidRDefault="00E3390A" w:rsidP="00E3390A">
      <w:pPr>
        <w:numPr>
          <w:ilvl w:val="0"/>
          <w:numId w:val="8"/>
        </w:numPr>
        <w:spacing w:before="120"/>
        <w:ind w:left="357" w:hanging="357"/>
        <w:rPr>
          <w:b/>
        </w:rPr>
      </w:pPr>
      <w:bookmarkStart w:id="45" w:name="OLE_LINK49"/>
      <w:bookmarkStart w:id="46" w:name="OLE_LINK50"/>
      <w:r>
        <w:rPr>
          <w:b/>
        </w:rPr>
        <w:t xml:space="preserve">Przebudowa </w:t>
      </w:r>
      <w:r w:rsidR="0042355A">
        <w:rPr>
          <w:b/>
        </w:rPr>
        <w:t>kanalizacji</w:t>
      </w:r>
      <w:r>
        <w:rPr>
          <w:b/>
        </w:rPr>
        <w:t xml:space="preserve"> kablow</w:t>
      </w:r>
      <w:r w:rsidR="0042355A">
        <w:rPr>
          <w:b/>
        </w:rPr>
        <w:t>ej</w:t>
      </w:r>
      <w:r>
        <w:rPr>
          <w:b/>
        </w:rPr>
        <w:t xml:space="preserve"> Orange</w:t>
      </w:r>
    </w:p>
    <w:p w:rsidR="0042355A" w:rsidRPr="005C306C" w:rsidRDefault="00C910EC" w:rsidP="00EC484E">
      <w:pPr>
        <w:jc w:val="both"/>
        <w:rPr>
          <w:sz w:val="24"/>
          <w:szCs w:val="24"/>
        </w:rPr>
      </w:pPr>
      <w:r>
        <w:tab/>
      </w:r>
      <w:r w:rsidR="0071035E">
        <w:t>Należy przebudować</w:t>
      </w:r>
      <w:r w:rsidRPr="00C6097D">
        <w:t xml:space="preserve"> kanalizację kablową</w:t>
      </w:r>
      <w:r>
        <w:t xml:space="preserve"> na ul. Rybaki składającą się z 6 rur na wysokości posesji nr 12-14. Nowe odcinki kanalizacji </w:t>
      </w:r>
      <w:r w:rsidR="0071035E">
        <w:t>należy</w:t>
      </w:r>
      <w:r>
        <w:t xml:space="preserve"> wykona</w:t>
      </w:r>
      <w:r w:rsidR="0071035E">
        <w:t>ć</w:t>
      </w:r>
      <w:r>
        <w:t xml:space="preserve"> z 6 rur o średnicy 110mm.  </w:t>
      </w:r>
      <w:r w:rsidR="0071035E">
        <w:t>Do budowy ciągów</w:t>
      </w:r>
      <w:r w:rsidRPr="00C6097D">
        <w:t xml:space="preserve"> kanalizacji kablowej </w:t>
      </w:r>
      <w:r w:rsidR="0071035E">
        <w:t xml:space="preserve">zastosować </w:t>
      </w:r>
      <w:r w:rsidRPr="00C6097D">
        <w:t>rur</w:t>
      </w:r>
      <w:r w:rsidR="0071035E">
        <w:t>y</w:t>
      </w:r>
      <w:r w:rsidRPr="00C6097D">
        <w:t xml:space="preserve"> </w:t>
      </w:r>
      <w:r>
        <w:t xml:space="preserve">typu </w:t>
      </w:r>
      <w:proofErr w:type="spellStart"/>
      <w:r>
        <w:t>RHDPEk-s</w:t>
      </w:r>
      <w:proofErr w:type="spellEnd"/>
      <w:r>
        <w:t xml:space="preserve"> i DVR.</w:t>
      </w:r>
      <w:r w:rsidRPr="00C6097D">
        <w:t xml:space="preserve"> </w:t>
      </w:r>
      <w:r>
        <w:t xml:space="preserve">W ciągu projektowanej kanalizacji kablowej </w:t>
      </w:r>
      <w:r w:rsidR="006F0A3F">
        <w:t xml:space="preserve">należy </w:t>
      </w:r>
      <w:r>
        <w:lastRenderedPageBreak/>
        <w:t>wybudowa</w:t>
      </w:r>
      <w:r w:rsidR="006F0A3F">
        <w:t>ć</w:t>
      </w:r>
      <w:r>
        <w:t xml:space="preserve"> studni</w:t>
      </w:r>
      <w:r w:rsidR="006F0A3F">
        <w:t>e kablową magistralną</w:t>
      </w:r>
      <w:r w:rsidR="008C5014">
        <w:t xml:space="preserve"> typu SKMP-3</w:t>
      </w:r>
      <w:r>
        <w:t xml:space="preserve"> z bloczków betonowych</w:t>
      </w:r>
      <w:r w:rsidR="006F0A3F">
        <w:t>.</w:t>
      </w:r>
      <w:r w:rsidRPr="00C6097D">
        <w:t xml:space="preserve"> </w:t>
      </w:r>
      <w:r w:rsidR="00221583">
        <w:t>Z</w:t>
      </w:r>
      <w:r w:rsidR="0042355A" w:rsidRPr="0042355A">
        <w:t>aprojektowan</w:t>
      </w:r>
      <w:r w:rsidR="0042355A">
        <w:t>ą</w:t>
      </w:r>
      <w:r w:rsidR="0042355A" w:rsidRPr="0042355A">
        <w:t xml:space="preserve"> studnie </w:t>
      </w:r>
      <w:bookmarkEnd w:id="45"/>
      <w:bookmarkEnd w:id="46"/>
      <w:r w:rsidR="0042355A" w:rsidRPr="0042355A">
        <w:t>kablow</w:t>
      </w:r>
      <w:r w:rsidR="0042355A">
        <w:t>ą</w:t>
      </w:r>
      <w:r w:rsidR="0042355A" w:rsidRPr="0042355A">
        <w:t xml:space="preserve"> należy zabezpieczyć </w:t>
      </w:r>
      <w:r w:rsidR="0042355A">
        <w:t>pokrywą</w:t>
      </w:r>
      <w:r w:rsidR="006F0A3F">
        <w:t xml:space="preserve"> uniemożliwiającą</w:t>
      </w:r>
      <w:r w:rsidR="0042355A" w:rsidRPr="0042355A">
        <w:t xml:space="preserve"> dostęp osobom nieuprawnionym</w:t>
      </w:r>
      <w:r w:rsidR="0042355A">
        <w:t>.</w:t>
      </w:r>
    </w:p>
    <w:p w:rsidR="00C910EC" w:rsidRDefault="006F0A3F" w:rsidP="00EC484E">
      <w:pPr>
        <w:jc w:val="both"/>
      </w:pPr>
      <w:r>
        <w:tab/>
      </w:r>
      <w:r w:rsidR="00C910EC">
        <w:t xml:space="preserve">Przejście przez ulicę Rybaki </w:t>
      </w:r>
      <w:r>
        <w:t>wykonać</w:t>
      </w:r>
      <w:r w:rsidR="00C910EC">
        <w:t xml:space="preserve"> z 2 rur typu HDPE 110/6,3 </w:t>
      </w:r>
      <w:proofErr w:type="spellStart"/>
      <w:r w:rsidR="00C910EC">
        <w:t>mm</w:t>
      </w:r>
      <w:proofErr w:type="spellEnd"/>
      <w:r w:rsidR="00C910EC">
        <w:t>. Po wybudowaniu kanalizacji kablowej i przełączeniu kabli telekomunikacyjnych istnie</w:t>
      </w:r>
      <w:r>
        <w:t>jącą</w:t>
      </w:r>
      <w:r w:rsidR="0042355A">
        <w:t xml:space="preserve"> kanalizacj</w:t>
      </w:r>
      <w:r>
        <w:t>ę</w:t>
      </w:r>
      <w:r w:rsidR="0042355A">
        <w:t xml:space="preserve"> wraz ze studniami</w:t>
      </w:r>
      <w:r w:rsidR="00C910EC">
        <w:t xml:space="preserve"> kablow</w:t>
      </w:r>
      <w:r w:rsidR="0042355A">
        <w:t>ymi</w:t>
      </w:r>
      <w:r w:rsidR="00C910EC">
        <w:t xml:space="preserve"> </w:t>
      </w:r>
      <w:r>
        <w:t>należy zdemontować</w:t>
      </w:r>
      <w:r w:rsidR="00C910EC">
        <w:t>.</w:t>
      </w:r>
    </w:p>
    <w:p w:rsidR="00F3257B" w:rsidRPr="00F3257B" w:rsidRDefault="00F3257B" w:rsidP="00EC484E">
      <w:pPr>
        <w:jc w:val="both"/>
        <w:rPr>
          <w:b/>
          <w:u w:val="single"/>
        </w:rPr>
      </w:pPr>
      <w:r w:rsidRPr="00F3257B">
        <w:rPr>
          <w:b/>
          <w:u w:val="single"/>
        </w:rPr>
        <w:t>Uwaga: Kanalizację kablową wzdłuż ul. Rybaki układać w jednym wykopie wraz z rurociągiem monitoringu miejskiego – oddzielne opracowanie.</w:t>
      </w:r>
    </w:p>
    <w:p w:rsidR="0042355A" w:rsidRDefault="0042355A" w:rsidP="0042355A">
      <w:pPr>
        <w:numPr>
          <w:ilvl w:val="0"/>
          <w:numId w:val="8"/>
        </w:numPr>
        <w:spacing w:before="120"/>
        <w:ind w:left="357" w:hanging="357"/>
        <w:rPr>
          <w:b/>
        </w:rPr>
      </w:pPr>
      <w:r>
        <w:rPr>
          <w:b/>
        </w:rPr>
        <w:t>Przebudowa kabli miedzianych Orange</w:t>
      </w:r>
    </w:p>
    <w:p w:rsidR="00221583" w:rsidRDefault="0042355A" w:rsidP="00221583">
      <w:pPr>
        <w:pStyle w:val="Tekstpodstawowy"/>
        <w:spacing w:after="0"/>
        <w:jc w:val="both"/>
        <w:rPr>
          <w:rFonts w:cs="Arial"/>
        </w:rPr>
      </w:pPr>
      <w:r>
        <w:tab/>
      </w:r>
      <w:r w:rsidR="006F0A3F">
        <w:rPr>
          <w:bCs/>
        </w:rPr>
        <w:t>Należy wykonać</w:t>
      </w:r>
      <w:r w:rsidR="00221583">
        <w:rPr>
          <w:bCs/>
        </w:rPr>
        <w:t xml:space="preserve"> </w:t>
      </w:r>
      <w:r w:rsidR="00221583" w:rsidRPr="00221583">
        <w:rPr>
          <w:bCs/>
        </w:rPr>
        <w:t>wstaw</w:t>
      </w:r>
      <w:r w:rsidR="00234837">
        <w:rPr>
          <w:bCs/>
        </w:rPr>
        <w:t>ki</w:t>
      </w:r>
      <w:r w:rsidR="00221583" w:rsidRPr="00221583">
        <w:rPr>
          <w:bCs/>
        </w:rPr>
        <w:t xml:space="preserve"> z kabli typu </w:t>
      </w:r>
      <w:proofErr w:type="spellStart"/>
      <w:r w:rsidR="00221583" w:rsidRPr="00221583">
        <w:rPr>
          <w:bCs/>
        </w:rPr>
        <w:t>XzTKMXpw</w:t>
      </w:r>
      <w:proofErr w:type="spellEnd"/>
      <w:r w:rsidR="00221583">
        <w:rPr>
          <w:bCs/>
        </w:rPr>
        <w:t xml:space="preserve"> </w:t>
      </w:r>
      <w:r w:rsidR="00221583" w:rsidRPr="004E120F">
        <w:rPr>
          <w:rFonts w:cs="Arial"/>
        </w:rPr>
        <w:t>o odpowiedniej pojemności żył</w:t>
      </w:r>
      <w:r w:rsidR="00221583">
        <w:rPr>
          <w:bCs/>
        </w:rPr>
        <w:t>. N</w:t>
      </w:r>
      <w:r w:rsidR="00221583" w:rsidRPr="00221583">
        <w:rPr>
          <w:bCs/>
        </w:rPr>
        <w:t>a końcach wstaw</w:t>
      </w:r>
      <w:r w:rsidR="00221583">
        <w:rPr>
          <w:bCs/>
        </w:rPr>
        <w:t>ek</w:t>
      </w:r>
      <w:r w:rsidR="00221583" w:rsidRPr="00221583">
        <w:rPr>
          <w:bCs/>
        </w:rPr>
        <w:t xml:space="preserve"> </w:t>
      </w:r>
      <w:r w:rsidR="00221583">
        <w:rPr>
          <w:bCs/>
        </w:rPr>
        <w:t>należy wykonać złącza</w:t>
      </w:r>
      <w:r w:rsidR="0001021B">
        <w:rPr>
          <w:bCs/>
        </w:rPr>
        <w:t xml:space="preserve"> </w:t>
      </w:r>
      <w:proofErr w:type="spellStart"/>
      <w:r w:rsidR="0001021B">
        <w:rPr>
          <w:bCs/>
        </w:rPr>
        <w:t>zrównoleglające</w:t>
      </w:r>
      <w:proofErr w:type="spellEnd"/>
      <w:r w:rsidR="00221583" w:rsidRPr="00221583">
        <w:rPr>
          <w:bCs/>
        </w:rPr>
        <w:t>. Złącza powinny być wykonane za pomocą łączników pojedynczych żył</w:t>
      </w:r>
      <w:r w:rsidR="00221583">
        <w:rPr>
          <w:bCs/>
        </w:rPr>
        <w:t xml:space="preserve"> </w:t>
      </w:r>
      <w:r w:rsidR="008C5014">
        <w:rPr>
          <w:bCs/>
        </w:rPr>
        <w:t xml:space="preserve">i modułów </w:t>
      </w:r>
      <w:r w:rsidR="00221583">
        <w:rPr>
          <w:bCs/>
        </w:rPr>
        <w:t>do zrównoleglenia</w:t>
      </w:r>
      <w:r w:rsidR="00221583" w:rsidRPr="00221583">
        <w:rPr>
          <w:bCs/>
        </w:rPr>
        <w:t>.</w:t>
      </w:r>
      <w:r w:rsidR="00221583">
        <w:rPr>
          <w:bCs/>
        </w:rPr>
        <w:t xml:space="preserve"> </w:t>
      </w:r>
      <w:r w:rsidR="00221583">
        <w:rPr>
          <w:rFonts w:cs="Arial"/>
        </w:rPr>
        <w:t>Kable miedziane zrównoleglić na obszarze występowania kolizji.</w:t>
      </w:r>
      <w:r w:rsidR="0001021B">
        <w:rPr>
          <w:rFonts w:cs="Arial"/>
        </w:rPr>
        <w:t xml:space="preserve"> Przełączone kable należy wyciągnąć z przebudowanej kanalizacji.</w:t>
      </w:r>
    </w:p>
    <w:p w:rsidR="00C1758C" w:rsidRDefault="00C1758C" w:rsidP="00221583">
      <w:pPr>
        <w:pStyle w:val="Tekstpodstawowy"/>
        <w:spacing w:after="0"/>
        <w:jc w:val="both"/>
        <w:rPr>
          <w:rFonts w:cs="Arial"/>
        </w:rPr>
      </w:pPr>
      <w:r>
        <w:rPr>
          <w:rFonts w:cs="Arial"/>
        </w:rPr>
        <w:tab/>
        <w:t xml:space="preserve">Ze względu na </w:t>
      </w:r>
      <w:r w:rsidR="00115E7E">
        <w:rPr>
          <w:rFonts w:cs="Arial"/>
        </w:rPr>
        <w:t>ograniczoną możliwość</w:t>
      </w:r>
      <w:r>
        <w:rPr>
          <w:rFonts w:cs="Arial"/>
        </w:rPr>
        <w:t xml:space="preserve"> zakupu kabla 400x4x0,5 </w:t>
      </w:r>
      <w:r w:rsidR="00115E7E">
        <w:rPr>
          <w:rFonts w:cs="Arial"/>
        </w:rPr>
        <w:t>zaprojektowano przebudowę przedmiotowego kabla wykorzystując kabel 200x</w:t>
      </w:r>
      <w:r w:rsidR="0097069F">
        <w:rPr>
          <w:rFonts w:cs="Arial"/>
        </w:rPr>
        <w:t>4</w:t>
      </w:r>
      <w:r w:rsidR="00115E7E">
        <w:rPr>
          <w:rFonts w:cs="Arial"/>
        </w:rPr>
        <w:t>x0,5.</w:t>
      </w:r>
    </w:p>
    <w:p w:rsidR="008C5014" w:rsidRDefault="008C5014" w:rsidP="00221583">
      <w:pPr>
        <w:pStyle w:val="Tekstpodstawowy"/>
        <w:spacing w:after="0"/>
        <w:jc w:val="both"/>
        <w:rPr>
          <w:rFonts w:cs="Arial"/>
          <w:b/>
          <w:u w:val="single"/>
        </w:rPr>
      </w:pPr>
      <w:r w:rsidRPr="008C5014">
        <w:rPr>
          <w:rFonts w:cs="Arial"/>
          <w:b/>
          <w:u w:val="single"/>
        </w:rPr>
        <w:t xml:space="preserve">Rozpoczęcie prac na czynnej sieci </w:t>
      </w:r>
      <w:r>
        <w:rPr>
          <w:rFonts w:cs="Arial"/>
          <w:b/>
          <w:u w:val="single"/>
        </w:rPr>
        <w:t xml:space="preserve">Orange </w:t>
      </w:r>
      <w:r w:rsidRPr="008C5014">
        <w:rPr>
          <w:rFonts w:cs="Arial"/>
          <w:b/>
          <w:u w:val="single"/>
        </w:rPr>
        <w:t>bezwzględnie zgłosić operatorowi</w:t>
      </w:r>
      <w:r>
        <w:rPr>
          <w:rFonts w:cs="Arial"/>
          <w:b/>
          <w:u w:val="single"/>
        </w:rPr>
        <w:t xml:space="preserve"> ponadto należy zapoznać się z WT i uzgodnieniami.</w:t>
      </w:r>
    </w:p>
    <w:p w:rsidR="0001021B" w:rsidRDefault="0001021B" w:rsidP="0001021B">
      <w:pPr>
        <w:numPr>
          <w:ilvl w:val="0"/>
          <w:numId w:val="8"/>
        </w:numPr>
        <w:spacing w:before="120"/>
        <w:ind w:left="357" w:hanging="357"/>
        <w:rPr>
          <w:b/>
        </w:rPr>
      </w:pPr>
      <w:r>
        <w:rPr>
          <w:b/>
        </w:rPr>
        <w:t xml:space="preserve">Przebudowa kanalizacji kablowej </w:t>
      </w:r>
      <w:proofErr w:type="spellStart"/>
      <w:r>
        <w:rPr>
          <w:b/>
        </w:rPr>
        <w:t>Inea</w:t>
      </w:r>
      <w:proofErr w:type="spellEnd"/>
    </w:p>
    <w:p w:rsidR="0001021B" w:rsidRDefault="0001021B" w:rsidP="0001021B">
      <w:pPr>
        <w:pStyle w:val="Tekstpodstawowy"/>
        <w:spacing w:after="0"/>
        <w:jc w:val="both"/>
        <w:rPr>
          <w:rFonts w:cs="Arial"/>
          <w:b/>
          <w:u w:val="single"/>
        </w:rPr>
      </w:pPr>
      <w:r>
        <w:tab/>
        <w:t>Należy przebudować</w:t>
      </w:r>
      <w:r w:rsidRPr="00C6097D">
        <w:t xml:space="preserve"> </w:t>
      </w:r>
      <w:r>
        <w:t>rurę od</w:t>
      </w:r>
      <w:r w:rsidR="008F19A3">
        <w:t xml:space="preserve"> istniejącej </w:t>
      </w:r>
      <w:r>
        <w:t xml:space="preserve">studni kablowej Orange do </w:t>
      </w:r>
      <w:r w:rsidR="008F19A3">
        <w:t xml:space="preserve">szafki kablowej 2A </w:t>
      </w:r>
      <w:proofErr w:type="spellStart"/>
      <w:r w:rsidR="008F19A3">
        <w:t>Inea</w:t>
      </w:r>
      <w:proofErr w:type="spellEnd"/>
      <w:r w:rsidR="008F19A3">
        <w:t xml:space="preserve">. </w:t>
      </w:r>
      <w:r w:rsidR="004A05C8">
        <w:t>Przedmiotową rurę należy wybudować od projektowanej studni SKMP-3 Orange do istniejącej szafki 2A. Nowy odcinek</w:t>
      </w:r>
      <w:r w:rsidR="00511F5B">
        <w:t xml:space="preserve"> kanalizacji należy wykonać z </w:t>
      </w:r>
      <w:r>
        <w:t>rur</w:t>
      </w:r>
      <w:r w:rsidR="004A05C8">
        <w:t>y typu DVR</w:t>
      </w:r>
      <w:r>
        <w:t xml:space="preserve"> o średnicy 110mm.  </w:t>
      </w:r>
      <w:r w:rsidR="004A05C8">
        <w:t>Przebudowaną rurę zdemontować.</w:t>
      </w:r>
    </w:p>
    <w:p w:rsidR="0001021B" w:rsidRDefault="0001021B" w:rsidP="0001021B">
      <w:pPr>
        <w:numPr>
          <w:ilvl w:val="0"/>
          <w:numId w:val="8"/>
        </w:numPr>
        <w:spacing w:before="120"/>
        <w:ind w:left="357" w:hanging="357"/>
        <w:rPr>
          <w:b/>
        </w:rPr>
      </w:pPr>
      <w:r>
        <w:rPr>
          <w:b/>
        </w:rPr>
        <w:t>Przebudowa kabli QR</w:t>
      </w:r>
      <w:r w:rsidR="008866E2">
        <w:rPr>
          <w:b/>
        </w:rPr>
        <w:t xml:space="preserve"> 540</w:t>
      </w:r>
      <w:r>
        <w:rPr>
          <w:b/>
        </w:rPr>
        <w:t xml:space="preserve"> </w:t>
      </w:r>
      <w:proofErr w:type="spellStart"/>
      <w:r>
        <w:rPr>
          <w:b/>
        </w:rPr>
        <w:t>Inea</w:t>
      </w:r>
      <w:proofErr w:type="spellEnd"/>
    </w:p>
    <w:p w:rsidR="0001021B" w:rsidRDefault="0001021B" w:rsidP="0001021B">
      <w:pPr>
        <w:jc w:val="both"/>
      </w:pPr>
      <w:r>
        <w:tab/>
        <w:t xml:space="preserve">Ze względu na przebudowę kanalizacji kablowej Orange należy wybudować nowe kable QR pomiędzy istniejącymi skrzynkami ulicznymi P1, P2 i P2a. Stare kable zasilające skrzynki P1, P2 i P2a należy wyciągnąć z przebudowanej kanalizacji. Pozostałe kable QR </w:t>
      </w:r>
      <w:r w:rsidR="008866E2">
        <w:t xml:space="preserve">(przyłącza do budynków) </w:t>
      </w:r>
      <w:r>
        <w:t>należy przebudować przez wyłączenie i ponowne wciągnięcie do nowej kanalizacji.</w:t>
      </w:r>
      <w:r w:rsidRPr="00D10677">
        <w:t xml:space="preserve"> </w:t>
      </w:r>
      <w:r>
        <w:t>Wszystkie prace na czynnej sieci należy wykonać w godz. 24.00 – 6.00.</w:t>
      </w:r>
    </w:p>
    <w:p w:rsidR="0001021B" w:rsidRPr="00AE7AAB" w:rsidRDefault="0001021B" w:rsidP="0001021B">
      <w:pPr>
        <w:pStyle w:val="Akapitzlist"/>
        <w:numPr>
          <w:ilvl w:val="0"/>
          <w:numId w:val="8"/>
        </w:numPr>
        <w:jc w:val="both"/>
        <w:rPr>
          <w:b/>
        </w:rPr>
      </w:pPr>
      <w:bookmarkStart w:id="47" w:name="OLE_LINK51"/>
      <w:bookmarkStart w:id="48" w:name="OLE_LINK52"/>
      <w:r w:rsidRPr="00AE7AAB">
        <w:rPr>
          <w:b/>
        </w:rPr>
        <w:t>Przebudowa kabli światłowodowych</w:t>
      </w:r>
      <w:r>
        <w:rPr>
          <w:b/>
        </w:rPr>
        <w:t xml:space="preserve"> </w:t>
      </w:r>
      <w:proofErr w:type="spellStart"/>
      <w:r>
        <w:rPr>
          <w:b/>
        </w:rPr>
        <w:t>Inea</w:t>
      </w:r>
      <w:proofErr w:type="spellEnd"/>
    </w:p>
    <w:p w:rsidR="0001021B" w:rsidRPr="00312B60" w:rsidRDefault="0001021B" w:rsidP="0001021B">
      <w:pPr>
        <w:jc w:val="both"/>
      </w:pPr>
      <w:r>
        <w:tab/>
        <w:t>Przebudowę kabli światłowodowych należy wykonać poprzez ich wycięcie w istniejącej mufie kablowej zlokalizowanej w studni Orange (Rybaki/Kwiatowa) oraz przez wyciągnięcie z likwidowanej kanalizacji kablowej i wciągnięcie do nowej kanalizacji</w:t>
      </w:r>
      <w:r>
        <w:rPr>
          <w:bCs/>
        </w:rPr>
        <w:t xml:space="preserve">. </w:t>
      </w:r>
      <w:r>
        <w:t xml:space="preserve">Wszystkie prace na czynnej sieci należy wykonać w </w:t>
      </w:r>
      <w:bookmarkEnd w:id="47"/>
      <w:bookmarkEnd w:id="48"/>
      <w:r>
        <w:t>godz. 24.00 – 6.00.</w:t>
      </w:r>
    </w:p>
    <w:p w:rsidR="0001021B" w:rsidRPr="008C5014" w:rsidRDefault="0001021B" w:rsidP="0001021B">
      <w:pPr>
        <w:pStyle w:val="Tekstpodstawowy"/>
        <w:spacing w:after="0"/>
        <w:jc w:val="both"/>
        <w:rPr>
          <w:rFonts w:cs="Arial"/>
          <w:b/>
          <w:bCs/>
          <w:u w:val="single"/>
        </w:rPr>
      </w:pPr>
      <w:r w:rsidRPr="008C5014">
        <w:rPr>
          <w:rFonts w:cs="Arial"/>
          <w:b/>
          <w:u w:val="single"/>
        </w:rPr>
        <w:t xml:space="preserve">Rozpoczęcie prac na czynnej sieci </w:t>
      </w:r>
      <w:proofErr w:type="spellStart"/>
      <w:r>
        <w:rPr>
          <w:rFonts w:cs="Arial"/>
          <w:b/>
          <w:u w:val="single"/>
        </w:rPr>
        <w:t>Inea</w:t>
      </w:r>
      <w:proofErr w:type="spellEnd"/>
      <w:r>
        <w:rPr>
          <w:rFonts w:cs="Arial"/>
          <w:b/>
          <w:u w:val="single"/>
        </w:rPr>
        <w:t xml:space="preserve"> </w:t>
      </w:r>
      <w:r w:rsidRPr="008C5014">
        <w:rPr>
          <w:rFonts w:cs="Arial"/>
          <w:b/>
          <w:u w:val="single"/>
        </w:rPr>
        <w:t>bezwzględnie zgłosić operatorowi</w:t>
      </w:r>
      <w:r>
        <w:rPr>
          <w:rFonts w:cs="Arial"/>
          <w:b/>
          <w:u w:val="single"/>
        </w:rPr>
        <w:t xml:space="preserve"> ponadto należy zapoznać się z WT i uzgodnieniami.</w:t>
      </w:r>
    </w:p>
    <w:p w:rsidR="004A05C8" w:rsidRPr="00AE7AAB" w:rsidRDefault="004A05C8" w:rsidP="004A05C8">
      <w:pPr>
        <w:pStyle w:val="Akapitzlist"/>
        <w:numPr>
          <w:ilvl w:val="0"/>
          <w:numId w:val="8"/>
        </w:numPr>
        <w:jc w:val="both"/>
        <w:rPr>
          <w:b/>
        </w:rPr>
      </w:pPr>
      <w:r w:rsidRPr="00AE7AAB">
        <w:rPr>
          <w:b/>
        </w:rPr>
        <w:t>Przebudowa kabl</w:t>
      </w:r>
      <w:r>
        <w:rPr>
          <w:b/>
        </w:rPr>
        <w:t xml:space="preserve">a światłowodowego </w:t>
      </w:r>
      <w:proofErr w:type="spellStart"/>
      <w:r>
        <w:rPr>
          <w:b/>
        </w:rPr>
        <w:t>East&amp;West</w:t>
      </w:r>
      <w:proofErr w:type="spellEnd"/>
    </w:p>
    <w:p w:rsidR="0001021B" w:rsidRPr="008C5014" w:rsidRDefault="004A05C8" w:rsidP="004A05C8">
      <w:pPr>
        <w:pStyle w:val="Tekstpodstawowy"/>
        <w:spacing w:after="0"/>
        <w:jc w:val="both"/>
        <w:rPr>
          <w:rFonts w:cs="Arial"/>
          <w:b/>
          <w:bCs/>
          <w:u w:val="single"/>
        </w:rPr>
      </w:pPr>
      <w:r>
        <w:tab/>
      </w:r>
      <w:r w:rsidR="00E472B1">
        <w:t>W związku z tym</w:t>
      </w:r>
      <w:r w:rsidR="000E564C">
        <w:t>,</w:t>
      </w:r>
      <w:r w:rsidR="00E472B1">
        <w:t xml:space="preserve"> że kabel światłowodowy 48J jest nieczynny należy p</w:t>
      </w:r>
      <w:r>
        <w:t>rzebudowę kabl</w:t>
      </w:r>
      <w:r w:rsidR="0029073C">
        <w:t xml:space="preserve">a światłowodowego </w:t>
      </w:r>
      <w:r>
        <w:t>wykonać poprzez wyciągnięcie</w:t>
      </w:r>
      <w:r w:rsidR="00960DE7">
        <w:t xml:space="preserve"> go</w:t>
      </w:r>
      <w:r>
        <w:t xml:space="preserve"> z likwidowanej kanalizacji kablowej i wciągnięcie do </w:t>
      </w:r>
      <w:r>
        <w:lastRenderedPageBreak/>
        <w:t>nowej kanalizacji</w:t>
      </w:r>
      <w:r>
        <w:rPr>
          <w:bCs/>
        </w:rPr>
        <w:t xml:space="preserve">. </w:t>
      </w:r>
      <w:r w:rsidR="003C7AB2">
        <w:rPr>
          <w:bCs/>
        </w:rPr>
        <w:t xml:space="preserve">Koniec kabla znajduje się w studni Orange na wysokości posesji </w:t>
      </w:r>
      <w:r w:rsidR="008866E2">
        <w:rPr>
          <w:bCs/>
        </w:rPr>
        <w:t>nr 10.</w:t>
      </w:r>
      <w:r w:rsidR="003C7AB2">
        <w:rPr>
          <w:bCs/>
        </w:rPr>
        <w:t xml:space="preserve"> </w:t>
      </w:r>
      <w:r w:rsidR="00E472B1">
        <w:rPr>
          <w:bCs/>
        </w:rPr>
        <w:t xml:space="preserve">Po </w:t>
      </w:r>
      <w:r w:rsidR="003C7AB2">
        <w:rPr>
          <w:bCs/>
        </w:rPr>
        <w:t>przebudowie</w:t>
      </w:r>
      <w:r w:rsidR="00E472B1">
        <w:rPr>
          <w:bCs/>
        </w:rPr>
        <w:t xml:space="preserve"> kabla należy wykonać pomiary reflektometryczne linii.</w:t>
      </w:r>
    </w:p>
    <w:p w:rsidR="00EE055A" w:rsidRPr="007C0927" w:rsidRDefault="00EE055A" w:rsidP="007C0927">
      <w:pPr>
        <w:pStyle w:val="Brwinwspistresci"/>
      </w:pPr>
      <w:r w:rsidRPr="007C0927">
        <w:t xml:space="preserve"> </w:t>
      </w:r>
      <w:bookmarkStart w:id="49" w:name="_Toc479578243"/>
      <w:r w:rsidRPr="007C0927">
        <w:t>Skrzyżowania z urządzeniami uzbrojenia terenowego</w:t>
      </w:r>
      <w:bookmarkEnd w:id="49"/>
    </w:p>
    <w:p w:rsidR="00EE055A" w:rsidRDefault="00A90BBB" w:rsidP="00D337D1">
      <w:pPr>
        <w:jc w:val="both"/>
        <w:rPr>
          <w:bCs/>
        </w:rPr>
      </w:pPr>
      <w:r>
        <w:rPr>
          <w:bCs/>
        </w:rPr>
        <w:tab/>
      </w:r>
      <w:r w:rsidR="00EE055A" w:rsidRPr="00A75B7E">
        <w:rPr>
          <w:bCs/>
        </w:rPr>
        <w:t>W przypadku zbliżeń skrzyżowań projektowanych urządzeń z infrastrukturą istniejącą należy zachować minimalne odległości poziome i pionowe wynikające z „Rozporządzenia Ministra Infrastruktury z dnia 26 października 2005 r. w sprawie warunków technicznych, jakim powinny odpowiadać telekomunikacyjne obiekty budowlane i ich usytuowanie”.</w:t>
      </w:r>
    </w:p>
    <w:p w:rsidR="00EE055A" w:rsidRPr="00A75B7E" w:rsidRDefault="00A90BBB" w:rsidP="00D337D1">
      <w:pPr>
        <w:jc w:val="both"/>
        <w:rPr>
          <w:bCs/>
        </w:rPr>
      </w:pPr>
      <w:r>
        <w:rPr>
          <w:bCs/>
        </w:rPr>
        <w:tab/>
      </w:r>
      <w:r w:rsidR="00EE055A" w:rsidRPr="00A75B7E">
        <w:rPr>
          <w:bCs/>
        </w:rPr>
        <w:t xml:space="preserve">Każdorazowo lokalizację istniejących urządzeń uzbrojenia terenowego należy potwierdzić </w:t>
      </w:r>
      <w:r w:rsidR="00EE055A" w:rsidRPr="00A75B7E">
        <w:rPr>
          <w:bCs/>
        </w:rPr>
        <w:br/>
        <w:t xml:space="preserve">za pomocą przekopów kontrolnych wykonanych w obecności przedstawicieli odpowiednich służb eksploatacyjnych odpowiedzialnych. </w:t>
      </w:r>
    </w:p>
    <w:p w:rsidR="00EE055A" w:rsidRPr="00A75B7E" w:rsidRDefault="00A90BBB" w:rsidP="00D337D1">
      <w:pPr>
        <w:jc w:val="both"/>
        <w:rPr>
          <w:bCs/>
        </w:rPr>
      </w:pPr>
      <w:r>
        <w:rPr>
          <w:bCs/>
        </w:rPr>
        <w:tab/>
      </w:r>
      <w:r w:rsidR="00EE055A" w:rsidRPr="00A75B7E">
        <w:rPr>
          <w:bCs/>
        </w:rPr>
        <w:t>Kierownik robót lub majster obowiązani są przed rozpoczęciem robót do zlokalizowania (na podstawie inwentaryzacji geodezyjnej) w terenie miejsc zbliżeń i skrzyżowań z istniejącymi instalacjami uzbrojenia terenowego, wyznaczenia granic, w których roboty należy prowadzić ręcznie i szczególnie ostrożnie oraz gdzie dopuszcza się użycie sprzętu mechanicznego oraz łomów, kilofów, młotów pneumatycznych itp.</w:t>
      </w:r>
    </w:p>
    <w:p w:rsidR="00EE055A" w:rsidRPr="00A75B7E" w:rsidRDefault="00EE055A" w:rsidP="00D337D1">
      <w:pPr>
        <w:jc w:val="both"/>
        <w:rPr>
          <w:bCs/>
        </w:rPr>
      </w:pPr>
      <w:r w:rsidRPr="00A75B7E">
        <w:rPr>
          <w:bCs/>
        </w:rPr>
        <w:t>Realizacja robót w miejscach zbliżeń i skrzyżowań linii z innymi urządzeniami uzbrojenia terenowego powinna odbywać się po odpowiednim powiadomieniu, za zgodą i pod nadzorem użytkowników tych urządzeń.</w:t>
      </w:r>
    </w:p>
    <w:p w:rsidR="00EE055A" w:rsidRPr="00303FF8" w:rsidRDefault="00221583" w:rsidP="00D337D1">
      <w:pPr>
        <w:jc w:val="both"/>
        <w:rPr>
          <w:bCs/>
          <w:szCs w:val="20"/>
        </w:rPr>
      </w:pPr>
      <w:r>
        <w:rPr>
          <w:bCs/>
          <w:szCs w:val="20"/>
        </w:rPr>
        <w:tab/>
      </w:r>
      <w:r w:rsidR="00EE055A" w:rsidRPr="00303FF8">
        <w:rPr>
          <w:bCs/>
          <w:szCs w:val="20"/>
        </w:rPr>
        <w:t>W wypadku nieumyślnego uszkodzenia jakiegokolwiek urządzenia podziemnego kierownik robót lub majster obowiązani są natychmiast przerwać roboty, zapewnić bezpieczeństwo pracującym, zawiadomić służby awaryjne użytkownika urządzenia. W razie stwierdzenia obecności w wykopie niebezpiecznego gazu prace należy natychmiast przerwać, a robotników usunąć ze strefy niebezpiecznej. Wznowienie robót może nastąpić tylko po stwierdzeniu zaniknięcia gazu.</w:t>
      </w:r>
    </w:p>
    <w:p w:rsidR="00491D9B" w:rsidRPr="00303FF8" w:rsidRDefault="00491D9B" w:rsidP="00491D9B">
      <w:pPr>
        <w:spacing w:before="60" w:after="60"/>
        <w:jc w:val="both"/>
        <w:rPr>
          <w:b/>
          <w:bCs/>
          <w:u w:val="single"/>
        </w:rPr>
      </w:pPr>
      <w:r w:rsidRPr="00303FF8">
        <w:rPr>
          <w:b/>
          <w:bCs/>
          <w:u w:val="single"/>
        </w:rPr>
        <w:t>Uwaga:</w:t>
      </w:r>
    </w:p>
    <w:p w:rsidR="00491D9B" w:rsidRDefault="00A90BBB" w:rsidP="00491D9B">
      <w:pPr>
        <w:spacing w:after="60"/>
        <w:jc w:val="both"/>
        <w:rPr>
          <w:b/>
          <w:bCs/>
        </w:rPr>
      </w:pPr>
      <w:r>
        <w:rPr>
          <w:b/>
          <w:bCs/>
        </w:rPr>
        <w:tab/>
      </w:r>
      <w:r w:rsidR="00491D9B" w:rsidRPr="00303FF8">
        <w:rPr>
          <w:b/>
          <w:bCs/>
        </w:rPr>
        <w:t>Na obszarze objętym inwestycją istnieje prawdopodobieństwo występowania niezinwentaryzowanych urządzeń teletechnicznych. W przypadku odkrycia, podczas prowadzenia prac budowlanych, kabli niezinwentaryzowanych geodezyjnie, należy je zabezpieczyć przed uszkodzeniem i powiadomić służby eksploatacyjne.</w:t>
      </w:r>
    </w:p>
    <w:p w:rsidR="00A90BBB" w:rsidRDefault="00A90BBB" w:rsidP="00A90BBB">
      <w:pPr>
        <w:pStyle w:val="Brwinwspistresci"/>
      </w:pPr>
      <w:bookmarkStart w:id="50" w:name="_Toc479578244"/>
      <w:r>
        <w:t>UWAGI REALIZACYJNE</w:t>
      </w:r>
      <w:bookmarkEnd w:id="50"/>
    </w:p>
    <w:p w:rsidR="00491D9B" w:rsidRDefault="003A3F82" w:rsidP="00D337D1">
      <w:pPr>
        <w:jc w:val="both"/>
      </w:pPr>
      <w:r>
        <w:tab/>
      </w:r>
      <w:r w:rsidR="00491D9B" w:rsidRPr="00554AAF">
        <w:t>Wszelkie prace objęte niniejszym projektem należy wykonać zgodnie z obowiązującymi normami oraz przepisami technicznymi i BHP. Po zakończeniu prac należy wykonać dokumentacje powykonawczą, w tym również geodezyjną.</w:t>
      </w:r>
    </w:p>
    <w:p w:rsidR="00491D9B" w:rsidRPr="00CA0670" w:rsidRDefault="003A3F82" w:rsidP="00D337D1">
      <w:pPr>
        <w:ind w:firstLine="284"/>
        <w:jc w:val="both"/>
        <w:rPr>
          <w:b/>
        </w:rPr>
      </w:pPr>
      <w:r>
        <w:rPr>
          <w:b/>
        </w:rPr>
        <w:tab/>
      </w:r>
      <w:r w:rsidR="00491D9B" w:rsidRPr="00CA0670">
        <w:rPr>
          <w:b/>
        </w:rPr>
        <w:t>Przed przystąpieniem do robót należy dokładnie zapoznać się z opiniami jednostek uzgadniających i stosować się do zawartych tam zaleceń.</w:t>
      </w:r>
    </w:p>
    <w:p w:rsidR="00491D9B" w:rsidRDefault="003A3F82" w:rsidP="00D337D1">
      <w:pPr>
        <w:ind w:firstLine="284"/>
        <w:jc w:val="both"/>
      </w:pPr>
      <w:r>
        <w:tab/>
      </w:r>
      <w:r w:rsidR="00491D9B">
        <w:t xml:space="preserve">Wszystkie prace związane z infrastrukturą telekomunikacyjną należy wykonywać zgodnie z zatwierdzonym i uzgodnionym projektem, pod ścisłym nadzorem </w:t>
      </w:r>
      <w:r w:rsidR="0090539B">
        <w:t xml:space="preserve">odpowiednich </w:t>
      </w:r>
      <w:r w:rsidR="00491D9B">
        <w:t>przedstawicieli służb technicznych.</w:t>
      </w:r>
    </w:p>
    <w:p w:rsidR="00491D9B" w:rsidRDefault="00491D9B" w:rsidP="00D337D1">
      <w:pPr>
        <w:jc w:val="both"/>
      </w:pPr>
      <w:r w:rsidRPr="00554AAF">
        <w:lastRenderedPageBreak/>
        <w:tab/>
        <w:t xml:space="preserve">Trasa </w:t>
      </w:r>
      <w:r>
        <w:t>przebudowy</w:t>
      </w:r>
      <w:r w:rsidRPr="00554AAF">
        <w:t xml:space="preserve"> </w:t>
      </w:r>
      <w:r>
        <w:t xml:space="preserve">istniejących urządzeń </w:t>
      </w:r>
      <w:r w:rsidRPr="00554AAF">
        <w:t>powinna być wytyczona przez uprawnionego geodetę. Przy zbliżeniach i skrzyżowaniach oraz w rejonie dużego zagęszczenia uzbrojenia prace wykonać ręcznie. W sytuacjach wątpliwych wykonać należy przekopy próbne.</w:t>
      </w:r>
    </w:p>
    <w:p w:rsidR="00491D9B" w:rsidRDefault="003A3F82" w:rsidP="00D337D1">
      <w:pPr>
        <w:spacing w:before="120"/>
        <w:jc w:val="both"/>
      </w:pPr>
      <w:r>
        <w:tab/>
      </w:r>
      <w:r w:rsidR="00491D9B" w:rsidRPr="00554AAF">
        <w:t xml:space="preserve">Przed zasypaniem wykopów trasę </w:t>
      </w:r>
      <w:r w:rsidR="00491D9B">
        <w:t>przebudowy</w:t>
      </w:r>
      <w:r w:rsidR="00491D9B" w:rsidRPr="00554AAF">
        <w:t xml:space="preserve"> należy zinwentaryzować geodezyjnie. Wszelkie uzasadnione zmiany w stosunku do projektu należy uzgodnić z Inwestorem</w:t>
      </w:r>
      <w:r w:rsidR="00491D9B">
        <w:t xml:space="preserve"> </w:t>
      </w:r>
      <w:r w:rsidR="00491D9B" w:rsidRPr="00554AAF">
        <w:t>i projektantem, a wprowadzone zmiany należy nanieść na odpowiednie rysunki.</w:t>
      </w:r>
    </w:p>
    <w:p w:rsidR="00491D9B" w:rsidRDefault="00A90BBB" w:rsidP="00D337D1">
      <w:pPr>
        <w:jc w:val="both"/>
      </w:pPr>
      <w:r>
        <w:tab/>
      </w:r>
      <w:r w:rsidR="00491D9B" w:rsidRPr="00554AAF">
        <w:t xml:space="preserve">Prace przy </w:t>
      </w:r>
      <w:r w:rsidR="00491D9B">
        <w:t>prze</w:t>
      </w:r>
      <w:r w:rsidR="00491D9B" w:rsidRPr="00554AAF">
        <w:t xml:space="preserve">budowie </w:t>
      </w:r>
      <w:r w:rsidR="00491D9B">
        <w:t>urządzeń telekomunikacyjnych</w:t>
      </w:r>
      <w:r w:rsidR="00491D9B" w:rsidRPr="00554AAF">
        <w:t xml:space="preserve"> należy zsynchronizować z pracami ziemnymi tak, by nie było konieczności odtwarzania nawierzchni w ramach zakresu branży telekomunikacyjnej.</w:t>
      </w:r>
    </w:p>
    <w:p w:rsidR="00491D9B" w:rsidRPr="00491D9B" w:rsidRDefault="00A90BBB" w:rsidP="00D337D1">
      <w:pPr>
        <w:jc w:val="both"/>
        <w:rPr>
          <w:b/>
          <w:bCs/>
          <w:iCs/>
        </w:rPr>
      </w:pPr>
      <w:r>
        <w:tab/>
      </w:r>
      <w:r w:rsidR="00491D9B" w:rsidRPr="00491D9B">
        <w:t>Ewentualne uzasadnione zmiany wprowadzone do projektu, wynikłe w trakcie prowadzenia robót powinny być uzgodnione z Projektantem, Inwestorem i Użytkownikiem oraz wniesione do projektu tak, by mogły stanowić materiał inwentaryzacyjny, a w przypadkach zmian trasy powinny być one wniesione do zasobów geodezyjnych i jeśli wynikać to będzie z innych przepisów, uzgodnione we właściwym terytorialnie ZUDP.</w:t>
      </w:r>
    </w:p>
    <w:p w:rsidR="00682471" w:rsidRDefault="00682471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9D459C" w:rsidRDefault="00662D4B" w:rsidP="009D459C">
      <w:pPr>
        <w:pStyle w:val="Brwinwspistresci"/>
      </w:pPr>
      <w:bookmarkStart w:id="51" w:name="_Toc479578245"/>
      <w:r>
        <w:t>Zestawienie współrzędne punktów charakterystycznych</w:t>
      </w:r>
      <w:bookmarkEnd w:id="51"/>
    </w:p>
    <w:p w:rsidR="00013636" w:rsidRDefault="00013636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tbl>
      <w:tblPr>
        <w:tblW w:w="5080" w:type="dxa"/>
        <w:jc w:val="center"/>
        <w:tblInd w:w="55" w:type="dxa"/>
        <w:tblCellMar>
          <w:left w:w="70" w:type="dxa"/>
          <w:right w:w="70" w:type="dxa"/>
        </w:tblCellMar>
        <w:tblLook w:val="04A0"/>
      </w:tblPr>
      <w:tblGrid>
        <w:gridCol w:w="1080"/>
        <w:gridCol w:w="1900"/>
        <w:gridCol w:w="2100"/>
      </w:tblGrid>
      <w:tr w:rsidR="009D459C" w:rsidRPr="002E5E87" w:rsidTr="009D459C">
        <w:trPr>
          <w:trHeight w:val="300"/>
          <w:jc w:val="center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Punkt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 xml:space="preserve">Współrzędna X </w:t>
            </w:r>
          </w:p>
        </w:tc>
        <w:tc>
          <w:tcPr>
            <w:tcW w:w="21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8D8D8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Współrzędna Y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5808121,26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6427207,79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T2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5808144,90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6427217,16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T3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5808148,27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6427217,03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T4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5808154,08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662D4B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6427219,57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5808154,57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6427209,37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T6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5808149,82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6427217,59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T7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5808151,33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662D4B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6427219,70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T8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5808164,18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6427224,82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5808166,96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6427224,88</w:t>
            </w:r>
          </w:p>
        </w:tc>
      </w:tr>
      <w:tr w:rsidR="009D459C" w:rsidRPr="002E5E87" w:rsidTr="009D459C">
        <w:trPr>
          <w:trHeight w:val="285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T10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5808149,38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6427217,84</w:t>
            </w:r>
          </w:p>
        </w:tc>
      </w:tr>
      <w:tr w:rsidR="009D459C" w:rsidRPr="002E5E87" w:rsidTr="009D459C">
        <w:trPr>
          <w:trHeight w:val="300"/>
          <w:jc w:val="center"/>
        </w:trPr>
        <w:tc>
          <w:tcPr>
            <w:tcW w:w="108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T11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5808149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>,00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D459C" w:rsidRPr="002E5E87" w:rsidRDefault="009D459C" w:rsidP="009D459C">
            <w:pPr>
              <w:spacing w:line="240" w:lineRule="auto"/>
              <w:jc w:val="right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2E5E87">
              <w:rPr>
                <w:rFonts w:ascii="Arial" w:eastAsia="Times New Roman" w:hAnsi="Arial" w:cs="Arial"/>
                <w:color w:val="000000"/>
                <w:lang w:eastAsia="pl-PL"/>
              </w:rPr>
              <w:t>6427220,84</w:t>
            </w:r>
          </w:p>
        </w:tc>
      </w:tr>
    </w:tbl>
    <w:p w:rsidR="00276F3E" w:rsidRDefault="00276F3E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76F3E" w:rsidRDefault="00276F3E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76F3E" w:rsidRDefault="00276F3E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221583" w:rsidRDefault="00221583" w:rsidP="008E206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</w:p>
    <w:p w:rsidR="00491D9B" w:rsidRPr="003A3F82" w:rsidRDefault="00491D9B" w:rsidP="003A3F82">
      <w:pPr>
        <w:pStyle w:val="Brwinwspistresci"/>
        <w:tabs>
          <w:tab w:val="clear" w:pos="7144"/>
          <w:tab w:val="left" w:pos="567"/>
        </w:tabs>
      </w:pPr>
      <w:bookmarkStart w:id="52" w:name="_Toc479578246"/>
      <w:r w:rsidRPr="003A3F82">
        <w:lastRenderedPageBreak/>
        <w:t>ZESTAWIENIE MATER</w:t>
      </w:r>
      <w:r w:rsidR="00013636" w:rsidRPr="003A3F82">
        <w:t>I</w:t>
      </w:r>
      <w:r w:rsidRPr="003A3F82">
        <w:t>AŁÓW PODSTAWOWYCH</w:t>
      </w:r>
      <w:bookmarkEnd w:id="52"/>
    </w:p>
    <w:p w:rsidR="00682471" w:rsidRDefault="00682471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8"/>
        <w:gridCol w:w="35"/>
        <w:gridCol w:w="30"/>
        <w:gridCol w:w="6511"/>
        <w:gridCol w:w="189"/>
        <w:gridCol w:w="822"/>
        <w:gridCol w:w="215"/>
        <w:gridCol w:w="856"/>
      </w:tblGrid>
      <w:tr w:rsidR="00491D9B" w:rsidRPr="00D55788" w:rsidTr="00B82003">
        <w:trPr>
          <w:trHeight w:val="372"/>
        </w:trPr>
        <w:tc>
          <w:tcPr>
            <w:tcW w:w="5000" w:type="pct"/>
            <w:gridSpan w:val="8"/>
            <w:shd w:val="clear" w:color="auto" w:fill="999999"/>
            <w:vAlign w:val="center"/>
          </w:tcPr>
          <w:p w:rsidR="00491D9B" w:rsidRPr="00D55788" w:rsidRDefault="00491D9B" w:rsidP="00B82003">
            <w:pPr>
              <w:spacing w:line="240" w:lineRule="auto"/>
              <w:jc w:val="center"/>
            </w:pPr>
            <w:bookmarkStart w:id="53" w:name="OLE_LINK53"/>
            <w:bookmarkStart w:id="54" w:name="OLE_LINK54"/>
            <w:r>
              <w:rPr>
                <w:b/>
                <w:i/>
              </w:rPr>
              <w:t>Przebudowa urządzeń telekomunikacyjnych własności Orange Polska S.A.</w:t>
            </w:r>
          </w:p>
        </w:tc>
      </w:tr>
      <w:tr w:rsidR="00981F46" w:rsidRPr="000D2A60" w:rsidTr="00981F46">
        <w:trPr>
          <w:trHeight w:val="368"/>
        </w:trPr>
        <w:tc>
          <w:tcPr>
            <w:tcW w:w="5000" w:type="pct"/>
            <w:gridSpan w:val="8"/>
            <w:shd w:val="clear" w:color="auto" w:fill="C0C0C0"/>
            <w:vAlign w:val="center"/>
          </w:tcPr>
          <w:p w:rsidR="00981F46" w:rsidRPr="000D2A60" w:rsidRDefault="00981F46" w:rsidP="00981F46">
            <w:pPr>
              <w:spacing w:line="240" w:lineRule="auto"/>
              <w:jc w:val="center"/>
              <w:rPr>
                <w:b/>
                <w:i/>
              </w:rPr>
            </w:pPr>
            <w:bookmarkStart w:id="55" w:name="OLE_LINK55"/>
            <w:bookmarkStart w:id="56" w:name="OLE_LINK56"/>
            <w:bookmarkEnd w:id="53"/>
            <w:bookmarkEnd w:id="54"/>
            <w:r>
              <w:rPr>
                <w:b/>
                <w:i/>
              </w:rPr>
              <w:t>Przebudowa kanalizacji kablowej</w:t>
            </w:r>
          </w:p>
        </w:tc>
      </w:tr>
      <w:tr w:rsidR="00981F46" w:rsidRPr="00F30B0F" w:rsidTr="00981F46">
        <w:tc>
          <w:tcPr>
            <w:tcW w:w="641" w:type="pct"/>
            <w:gridSpan w:val="3"/>
            <w:vAlign w:val="center"/>
          </w:tcPr>
          <w:p w:rsidR="00981F46" w:rsidRPr="00F30B0F" w:rsidRDefault="00981F46" w:rsidP="00981F46">
            <w:pPr>
              <w:spacing w:line="240" w:lineRule="auto"/>
              <w:jc w:val="center"/>
            </w:pPr>
            <w:r w:rsidRPr="00F30B0F">
              <w:t>1.</w:t>
            </w:r>
          </w:p>
        </w:tc>
        <w:tc>
          <w:tcPr>
            <w:tcW w:w="3399" w:type="pct"/>
            <w:gridSpan w:val="2"/>
            <w:vAlign w:val="center"/>
          </w:tcPr>
          <w:p w:rsidR="00981F46" w:rsidRPr="00B53649" w:rsidRDefault="00981F46" w:rsidP="003A3F82">
            <w:pPr>
              <w:spacing w:line="240" w:lineRule="auto"/>
              <w:ind w:left="190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 xml:space="preserve">Rura </w:t>
            </w:r>
            <w:r w:rsidR="003A3F82" w:rsidRPr="00B53649">
              <w:rPr>
                <w:rFonts w:ascii="Times New Roman" w:hAnsi="Times New Roman"/>
              </w:rPr>
              <w:t>DVR 11</w:t>
            </w:r>
            <w:r w:rsidRPr="00B53649">
              <w:rPr>
                <w:rFonts w:ascii="Times New Roman" w:hAnsi="Times New Roman"/>
              </w:rPr>
              <w:t>0mm</w:t>
            </w:r>
          </w:p>
        </w:tc>
        <w:tc>
          <w:tcPr>
            <w:tcW w:w="526" w:type="pct"/>
            <w:gridSpan w:val="2"/>
            <w:vAlign w:val="center"/>
          </w:tcPr>
          <w:p w:rsidR="00981F46" w:rsidRPr="00F30B0F" w:rsidRDefault="00981F46" w:rsidP="00981F46">
            <w:pPr>
              <w:spacing w:line="240" w:lineRule="auto"/>
              <w:jc w:val="center"/>
            </w:pPr>
            <w:r w:rsidRPr="00F30B0F">
              <w:t>m</w:t>
            </w:r>
          </w:p>
        </w:tc>
        <w:tc>
          <w:tcPr>
            <w:tcW w:w="434" w:type="pct"/>
            <w:vAlign w:val="center"/>
          </w:tcPr>
          <w:p w:rsidR="00981F46" w:rsidRPr="00F30B0F" w:rsidRDefault="003A3F82" w:rsidP="00981F46">
            <w:pPr>
              <w:spacing w:line="240" w:lineRule="auto"/>
              <w:jc w:val="center"/>
            </w:pPr>
            <w:r>
              <w:t>36</w:t>
            </w:r>
            <w:r w:rsidR="00981F46">
              <w:t>,0</w:t>
            </w:r>
          </w:p>
        </w:tc>
      </w:tr>
      <w:tr w:rsidR="00981F46" w:rsidRPr="00F30B0F" w:rsidTr="00981F46">
        <w:tc>
          <w:tcPr>
            <w:tcW w:w="641" w:type="pct"/>
            <w:gridSpan w:val="3"/>
            <w:vAlign w:val="center"/>
          </w:tcPr>
          <w:p w:rsidR="00981F46" w:rsidRPr="00F30B0F" w:rsidRDefault="00981F46" w:rsidP="00981F46">
            <w:pPr>
              <w:spacing w:line="240" w:lineRule="auto"/>
              <w:jc w:val="center"/>
            </w:pPr>
            <w:r w:rsidRPr="00F30B0F">
              <w:t>2.</w:t>
            </w:r>
          </w:p>
        </w:tc>
        <w:tc>
          <w:tcPr>
            <w:tcW w:w="3399" w:type="pct"/>
            <w:gridSpan w:val="2"/>
            <w:vAlign w:val="center"/>
          </w:tcPr>
          <w:p w:rsidR="00981F46" w:rsidRPr="00B53649" w:rsidRDefault="003A3F82" w:rsidP="00981F46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 xml:space="preserve">Rura </w:t>
            </w:r>
            <w:proofErr w:type="spellStart"/>
            <w:r w:rsidRPr="00B53649">
              <w:rPr>
                <w:rFonts w:ascii="Times New Roman" w:hAnsi="Times New Roman"/>
              </w:rPr>
              <w:t>RHDPEk-s</w:t>
            </w:r>
            <w:proofErr w:type="spellEnd"/>
            <w:r w:rsidRPr="00B53649">
              <w:rPr>
                <w:rFonts w:ascii="Times New Roman" w:hAnsi="Times New Roman"/>
              </w:rPr>
              <w:t xml:space="preserve"> </w:t>
            </w:r>
            <w:r w:rsidR="00C81143">
              <w:rPr>
                <w:rFonts w:ascii="Times New Roman" w:hAnsi="Times New Roman"/>
              </w:rPr>
              <w:t>ze złączką</w:t>
            </w:r>
            <w:r w:rsidRPr="00B53649">
              <w:rPr>
                <w:rFonts w:ascii="Times New Roman" w:hAnsi="Times New Roman"/>
              </w:rPr>
              <w:t>110mm</w:t>
            </w:r>
          </w:p>
        </w:tc>
        <w:tc>
          <w:tcPr>
            <w:tcW w:w="526" w:type="pct"/>
            <w:gridSpan w:val="2"/>
            <w:vAlign w:val="center"/>
          </w:tcPr>
          <w:p w:rsidR="00981F46" w:rsidRPr="00F30B0F" w:rsidRDefault="003A3F82" w:rsidP="00981F46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981F46" w:rsidRPr="00F30B0F" w:rsidRDefault="003A3F82" w:rsidP="003A3F82">
            <w:pPr>
              <w:spacing w:line="240" w:lineRule="auto"/>
              <w:jc w:val="center"/>
            </w:pPr>
            <w:r>
              <w:t>264,0</w:t>
            </w:r>
          </w:p>
        </w:tc>
      </w:tr>
      <w:tr w:rsidR="003A3F82" w:rsidRPr="00F30B0F" w:rsidTr="00981F46">
        <w:tc>
          <w:tcPr>
            <w:tcW w:w="641" w:type="pct"/>
            <w:gridSpan w:val="3"/>
            <w:vAlign w:val="center"/>
          </w:tcPr>
          <w:p w:rsidR="003A3F82" w:rsidRPr="00F30B0F" w:rsidRDefault="003A3F82" w:rsidP="00981F46">
            <w:pPr>
              <w:spacing w:line="240" w:lineRule="auto"/>
              <w:jc w:val="center"/>
            </w:pPr>
            <w:r>
              <w:t>3.</w:t>
            </w:r>
          </w:p>
        </w:tc>
        <w:tc>
          <w:tcPr>
            <w:tcW w:w="3399" w:type="pct"/>
            <w:gridSpan w:val="2"/>
            <w:vAlign w:val="center"/>
          </w:tcPr>
          <w:p w:rsidR="003A3F82" w:rsidRPr="00B53649" w:rsidRDefault="003A3F82" w:rsidP="003A3F82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>Rura RHDPE 110/6,3mm</w:t>
            </w:r>
          </w:p>
        </w:tc>
        <w:tc>
          <w:tcPr>
            <w:tcW w:w="526" w:type="pct"/>
            <w:gridSpan w:val="2"/>
            <w:vAlign w:val="center"/>
          </w:tcPr>
          <w:p w:rsidR="003A3F82" w:rsidRPr="00F30B0F" w:rsidRDefault="003A3F82" w:rsidP="00981F46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3A3F82" w:rsidRDefault="003A3F82" w:rsidP="00981F46">
            <w:pPr>
              <w:spacing w:line="240" w:lineRule="auto"/>
              <w:jc w:val="center"/>
            </w:pPr>
            <w:r>
              <w:t>20,0</w:t>
            </w:r>
          </w:p>
        </w:tc>
      </w:tr>
      <w:tr w:rsidR="004636A1" w:rsidRPr="00F30B0F" w:rsidTr="00981F46">
        <w:tc>
          <w:tcPr>
            <w:tcW w:w="641" w:type="pct"/>
            <w:gridSpan w:val="3"/>
            <w:vAlign w:val="center"/>
          </w:tcPr>
          <w:p w:rsidR="004636A1" w:rsidRDefault="004636A1" w:rsidP="00981F46">
            <w:pPr>
              <w:spacing w:line="240" w:lineRule="auto"/>
              <w:jc w:val="center"/>
            </w:pPr>
            <w:r>
              <w:t>4.</w:t>
            </w:r>
          </w:p>
        </w:tc>
        <w:tc>
          <w:tcPr>
            <w:tcW w:w="3399" w:type="pct"/>
            <w:gridSpan w:val="2"/>
            <w:vAlign w:val="center"/>
          </w:tcPr>
          <w:p w:rsidR="004636A1" w:rsidRPr="00B53649" w:rsidRDefault="004636A1" w:rsidP="003A3F82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>Studnia kablowa SK</w:t>
            </w:r>
            <w:r w:rsidR="003A3F82" w:rsidRPr="00B53649">
              <w:rPr>
                <w:rFonts w:ascii="Times New Roman" w:hAnsi="Times New Roman"/>
              </w:rPr>
              <w:t>M</w:t>
            </w:r>
            <w:r w:rsidR="00C45D7E">
              <w:rPr>
                <w:rFonts w:ascii="Times New Roman" w:hAnsi="Times New Roman"/>
              </w:rPr>
              <w:t>P-3</w:t>
            </w:r>
            <w:r w:rsidR="003A3F82" w:rsidRPr="00B53649">
              <w:rPr>
                <w:rFonts w:ascii="Times New Roman" w:hAnsi="Times New Roman"/>
              </w:rPr>
              <w:t xml:space="preserve"> </w:t>
            </w:r>
            <w:r w:rsidRPr="00B53649">
              <w:rPr>
                <w:rFonts w:ascii="Times New Roman" w:hAnsi="Times New Roman"/>
              </w:rPr>
              <w:t xml:space="preserve">z bloczków </w:t>
            </w:r>
            <w:r w:rsidR="003A3F82" w:rsidRPr="00B53649">
              <w:rPr>
                <w:rFonts w:ascii="Times New Roman" w:hAnsi="Times New Roman"/>
              </w:rPr>
              <w:t xml:space="preserve">betonowych z ramą ciężką </w:t>
            </w:r>
            <w:r w:rsidR="007F1708" w:rsidRPr="00B53649">
              <w:rPr>
                <w:rFonts w:ascii="Times New Roman" w:hAnsi="Times New Roman"/>
              </w:rPr>
              <w:t xml:space="preserve">i pokrywą </w:t>
            </w:r>
            <w:r w:rsidR="003A3F82" w:rsidRPr="00B53649">
              <w:rPr>
                <w:rFonts w:ascii="Times New Roman" w:hAnsi="Times New Roman"/>
              </w:rPr>
              <w:t>ryglowaną</w:t>
            </w:r>
            <w:r w:rsidR="007F1708" w:rsidRPr="00B53649">
              <w:rPr>
                <w:rFonts w:ascii="Times New Roman" w:hAnsi="Times New Roman"/>
              </w:rPr>
              <w:t xml:space="preserve"> Orange</w:t>
            </w:r>
          </w:p>
        </w:tc>
        <w:tc>
          <w:tcPr>
            <w:tcW w:w="526" w:type="pct"/>
            <w:gridSpan w:val="2"/>
            <w:vAlign w:val="center"/>
          </w:tcPr>
          <w:p w:rsidR="004636A1" w:rsidRPr="00F30B0F" w:rsidRDefault="004636A1" w:rsidP="00981F46">
            <w:pPr>
              <w:spacing w:line="240" w:lineRule="auto"/>
              <w:jc w:val="center"/>
            </w:pPr>
            <w:proofErr w:type="spellStart"/>
            <w:r>
              <w:t>kpl</w:t>
            </w:r>
            <w:proofErr w:type="spellEnd"/>
            <w:r>
              <w:t>.</w:t>
            </w:r>
          </w:p>
        </w:tc>
        <w:tc>
          <w:tcPr>
            <w:tcW w:w="434" w:type="pct"/>
            <w:vAlign w:val="center"/>
          </w:tcPr>
          <w:p w:rsidR="004636A1" w:rsidRDefault="003A3F82" w:rsidP="00981F46">
            <w:pPr>
              <w:spacing w:line="240" w:lineRule="auto"/>
              <w:jc w:val="center"/>
            </w:pPr>
            <w:r>
              <w:t>1</w:t>
            </w:r>
          </w:p>
        </w:tc>
      </w:tr>
      <w:tr w:rsidR="003A3F82" w:rsidRPr="00F30B0F" w:rsidTr="00981F46">
        <w:tc>
          <w:tcPr>
            <w:tcW w:w="641" w:type="pct"/>
            <w:gridSpan w:val="3"/>
            <w:vAlign w:val="center"/>
          </w:tcPr>
          <w:p w:rsidR="003A3F82" w:rsidRDefault="003A3F82" w:rsidP="00981F46">
            <w:pPr>
              <w:spacing w:line="240" w:lineRule="auto"/>
              <w:jc w:val="center"/>
            </w:pPr>
            <w:r>
              <w:t>5.</w:t>
            </w:r>
          </w:p>
        </w:tc>
        <w:tc>
          <w:tcPr>
            <w:tcW w:w="3399" w:type="pct"/>
            <w:gridSpan w:val="2"/>
            <w:vAlign w:val="center"/>
          </w:tcPr>
          <w:p w:rsidR="003A3F82" w:rsidRPr="00B53649" w:rsidRDefault="003A3F82" w:rsidP="007F1708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>Taśma ostrzegawcza pomarańczowa o szerokości 25cm</w:t>
            </w:r>
          </w:p>
        </w:tc>
        <w:tc>
          <w:tcPr>
            <w:tcW w:w="526" w:type="pct"/>
            <w:gridSpan w:val="2"/>
            <w:vAlign w:val="center"/>
          </w:tcPr>
          <w:p w:rsidR="003A3F82" w:rsidRDefault="003A3F82" w:rsidP="00981F46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3A3F82" w:rsidRDefault="00735504" w:rsidP="00981F46">
            <w:pPr>
              <w:spacing w:line="240" w:lineRule="auto"/>
              <w:jc w:val="center"/>
            </w:pPr>
            <w:r>
              <w:t>1</w:t>
            </w:r>
            <w:r w:rsidR="003A3F82">
              <w:t>00</w:t>
            </w:r>
          </w:p>
        </w:tc>
      </w:tr>
      <w:tr w:rsidR="00C81143" w:rsidRPr="00F30B0F" w:rsidTr="00981F46">
        <w:tc>
          <w:tcPr>
            <w:tcW w:w="641" w:type="pct"/>
            <w:gridSpan w:val="3"/>
            <w:vAlign w:val="center"/>
          </w:tcPr>
          <w:p w:rsidR="00C81143" w:rsidRDefault="00C81143" w:rsidP="00981F46">
            <w:pPr>
              <w:spacing w:line="240" w:lineRule="auto"/>
              <w:jc w:val="center"/>
            </w:pPr>
            <w:r>
              <w:t>6.</w:t>
            </w:r>
          </w:p>
        </w:tc>
        <w:tc>
          <w:tcPr>
            <w:tcW w:w="3399" w:type="pct"/>
            <w:gridSpan w:val="2"/>
            <w:vAlign w:val="center"/>
          </w:tcPr>
          <w:p w:rsidR="00C81143" w:rsidRPr="00B53649" w:rsidRDefault="00C81143" w:rsidP="007F1708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Złączka </w:t>
            </w:r>
            <w:proofErr w:type="spellStart"/>
            <w:r>
              <w:rPr>
                <w:rFonts w:ascii="Times New Roman" w:hAnsi="Times New Roman"/>
              </w:rPr>
              <w:t>dwukielichowa</w:t>
            </w:r>
            <w:proofErr w:type="spellEnd"/>
            <w:r>
              <w:rPr>
                <w:rFonts w:ascii="Times New Roman" w:hAnsi="Times New Roman"/>
              </w:rPr>
              <w:t xml:space="preserve"> 110mm</w:t>
            </w:r>
          </w:p>
        </w:tc>
        <w:tc>
          <w:tcPr>
            <w:tcW w:w="526" w:type="pct"/>
            <w:gridSpan w:val="2"/>
            <w:vAlign w:val="center"/>
          </w:tcPr>
          <w:p w:rsidR="00C81143" w:rsidRDefault="00C81143" w:rsidP="00981F46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C81143" w:rsidRDefault="00C81143" w:rsidP="00C81143">
            <w:pPr>
              <w:spacing w:line="240" w:lineRule="auto"/>
              <w:jc w:val="center"/>
            </w:pPr>
            <w:r>
              <w:t>30</w:t>
            </w:r>
          </w:p>
        </w:tc>
      </w:tr>
      <w:tr w:rsidR="00677DBA" w:rsidRPr="000D2A60" w:rsidTr="00E4491B">
        <w:trPr>
          <w:trHeight w:val="368"/>
        </w:trPr>
        <w:tc>
          <w:tcPr>
            <w:tcW w:w="5000" w:type="pct"/>
            <w:gridSpan w:val="8"/>
            <w:shd w:val="clear" w:color="auto" w:fill="C0C0C0"/>
            <w:vAlign w:val="center"/>
          </w:tcPr>
          <w:p w:rsidR="00677DBA" w:rsidRPr="000D2A60" w:rsidRDefault="00677DBA" w:rsidP="00677DBA">
            <w:pPr>
              <w:spacing w:line="240" w:lineRule="auto"/>
              <w:jc w:val="center"/>
              <w:rPr>
                <w:b/>
                <w:i/>
              </w:rPr>
            </w:pPr>
            <w:bookmarkStart w:id="57" w:name="OLE_LINK57"/>
            <w:bookmarkStart w:id="58" w:name="OLE_LINK58"/>
            <w:bookmarkStart w:id="59" w:name="OLE_LINK59"/>
            <w:bookmarkEnd w:id="55"/>
            <w:bookmarkEnd w:id="56"/>
            <w:r>
              <w:rPr>
                <w:b/>
                <w:i/>
              </w:rPr>
              <w:t>Przebudowa kabli miedzianych</w:t>
            </w:r>
          </w:p>
        </w:tc>
      </w:tr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 w:rsidRPr="00F30B0F">
              <w:t>1.</w:t>
            </w:r>
          </w:p>
        </w:tc>
        <w:tc>
          <w:tcPr>
            <w:tcW w:w="3399" w:type="pct"/>
            <w:gridSpan w:val="2"/>
            <w:vAlign w:val="center"/>
          </w:tcPr>
          <w:p w:rsidR="00677DBA" w:rsidRPr="00F30B0F" w:rsidRDefault="00677DBA" w:rsidP="007F1708">
            <w:pPr>
              <w:spacing w:line="240" w:lineRule="auto"/>
              <w:ind w:left="190"/>
            </w:pPr>
            <w:r>
              <w:rPr>
                <w:rFonts w:ascii="Times New Roman" w:hAnsi="Times New Roman"/>
              </w:rPr>
              <w:t xml:space="preserve">Kabel </w:t>
            </w:r>
            <w:proofErr w:type="spellStart"/>
            <w:r>
              <w:rPr>
                <w:rFonts w:ascii="Times New Roman" w:hAnsi="Times New Roman"/>
              </w:rPr>
              <w:t>XzTKMXpw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r w:rsidR="007F1708">
              <w:rPr>
                <w:rFonts w:ascii="Times New Roman" w:hAnsi="Times New Roman"/>
              </w:rPr>
              <w:t>15</w:t>
            </w:r>
            <w:r>
              <w:rPr>
                <w:rFonts w:ascii="Times New Roman" w:hAnsi="Times New Roman"/>
              </w:rPr>
              <w:t>x4x0,5</w:t>
            </w:r>
          </w:p>
        </w:tc>
        <w:tc>
          <w:tcPr>
            <w:tcW w:w="526" w:type="pct"/>
            <w:gridSpan w:val="2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 w:rsidRPr="00F30B0F">
              <w:t>m</w:t>
            </w:r>
          </w:p>
        </w:tc>
        <w:tc>
          <w:tcPr>
            <w:tcW w:w="434" w:type="pct"/>
            <w:vAlign w:val="center"/>
          </w:tcPr>
          <w:p w:rsidR="00677DBA" w:rsidRPr="00F30B0F" w:rsidRDefault="007F1708" w:rsidP="00677DBA">
            <w:pPr>
              <w:spacing w:line="240" w:lineRule="auto"/>
              <w:jc w:val="center"/>
            </w:pPr>
            <w:r>
              <w:t>55</w:t>
            </w:r>
            <w:r w:rsidR="00677DBA">
              <w:t>,0</w:t>
            </w:r>
          </w:p>
        </w:tc>
      </w:tr>
      <w:tr w:rsidR="003D65A6" w:rsidRPr="00F30B0F" w:rsidTr="00E4491B">
        <w:tc>
          <w:tcPr>
            <w:tcW w:w="641" w:type="pct"/>
            <w:gridSpan w:val="3"/>
            <w:vAlign w:val="center"/>
          </w:tcPr>
          <w:p w:rsidR="003D65A6" w:rsidRPr="00F30B0F" w:rsidRDefault="006F67AF" w:rsidP="00E4491B">
            <w:pPr>
              <w:spacing w:line="240" w:lineRule="auto"/>
              <w:jc w:val="center"/>
            </w:pPr>
            <w:r>
              <w:t>2.</w:t>
            </w:r>
          </w:p>
        </w:tc>
        <w:tc>
          <w:tcPr>
            <w:tcW w:w="3399" w:type="pct"/>
            <w:gridSpan w:val="2"/>
            <w:vAlign w:val="center"/>
          </w:tcPr>
          <w:p w:rsidR="003D65A6" w:rsidRDefault="003D65A6" w:rsidP="003D65A6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Kabel </w:t>
            </w:r>
            <w:proofErr w:type="spellStart"/>
            <w:r>
              <w:rPr>
                <w:rFonts w:ascii="Times New Roman" w:hAnsi="Times New Roman"/>
              </w:rPr>
              <w:t>XzTKMXpw</w:t>
            </w:r>
            <w:proofErr w:type="spellEnd"/>
            <w:r>
              <w:rPr>
                <w:rFonts w:ascii="Times New Roman" w:hAnsi="Times New Roman"/>
              </w:rPr>
              <w:t xml:space="preserve"> 5x4x0,5</w:t>
            </w:r>
          </w:p>
        </w:tc>
        <w:tc>
          <w:tcPr>
            <w:tcW w:w="526" w:type="pct"/>
            <w:gridSpan w:val="2"/>
            <w:vAlign w:val="center"/>
          </w:tcPr>
          <w:p w:rsidR="003D65A6" w:rsidRPr="00F30B0F" w:rsidRDefault="003D65A6" w:rsidP="00E4491B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3D65A6" w:rsidRDefault="003D65A6" w:rsidP="00677DBA">
            <w:pPr>
              <w:spacing w:line="240" w:lineRule="auto"/>
              <w:jc w:val="center"/>
            </w:pPr>
            <w:r>
              <w:t>55,0</w:t>
            </w:r>
          </w:p>
        </w:tc>
      </w:tr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Pr="00F30B0F" w:rsidRDefault="006F67AF" w:rsidP="00E4491B">
            <w:pPr>
              <w:spacing w:line="240" w:lineRule="auto"/>
              <w:jc w:val="center"/>
            </w:pPr>
            <w:r>
              <w:t>3</w:t>
            </w:r>
            <w:r w:rsidR="00677DBA">
              <w:t>.</w:t>
            </w:r>
          </w:p>
        </w:tc>
        <w:tc>
          <w:tcPr>
            <w:tcW w:w="3399" w:type="pct"/>
            <w:gridSpan w:val="2"/>
            <w:vAlign w:val="center"/>
          </w:tcPr>
          <w:p w:rsidR="00677DBA" w:rsidRPr="00F30B0F" w:rsidRDefault="00677DBA" w:rsidP="007F1708">
            <w:pPr>
              <w:spacing w:line="240" w:lineRule="auto"/>
              <w:ind w:left="190"/>
            </w:pPr>
            <w:r>
              <w:rPr>
                <w:rFonts w:ascii="Times New Roman" w:hAnsi="Times New Roman"/>
              </w:rPr>
              <w:t xml:space="preserve">Kabel </w:t>
            </w:r>
            <w:proofErr w:type="spellStart"/>
            <w:r>
              <w:rPr>
                <w:rFonts w:ascii="Times New Roman" w:hAnsi="Times New Roman"/>
              </w:rPr>
              <w:t>XzTKMXpw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r w:rsidR="007F1708">
              <w:rPr>
                <w:rFonts w:ascii="Times New Roman" w:hAnsi="Times New Roman"/>
              </w:rPr>
              <w:t>50</w:t>
            </w:r>
            <w:r>
              <w:rPr>
                <w:rFonts w:ascii="Times New Roman" w:hAnsi="Times New Roman"/>
              </w:rPr>
              <w:t>x4x0,5</w:t>
            </w:r>
          </w:p>
        </w:tc>
        <w:tc>
          <w:tcPr>
            <w:tcW w:w="526" w:type="pct"/>
            <w:gridSpan w:val="2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677DBA" w:rsidRDefault="00B53649" w:rsidP="003D65A6">
            <w:pPr>
              <w:spacing w:line="240" w:lineRule="auto"/>
              <w:jc w:val="center"/>
            </w:pPr>
            <w:r>
              <w:t>3</w:t>
            </w:r>
            <w:r w:rsidR="003D65A6">
              <w:t>10</w:t>
            </w:r>
            <w:r w:rsidR="00677DBA">
              <w:t>,0</w:t>
            </w:r>
          </w:p>
        </w:tc>
      </w:tr>
      <w:bookmarkEnd w:id="57"/>
      <w:bookmarkEnd w:id="58"/>
      <w:bookmarkEnd w:id="59"/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Pr="00F30B0F" w:rsidRDefault="006F67AF" w:rsidP="00E4491B">
            <w:pPr>
              <w:spacing w:line="240" w:lineRule="auto"/>
              <w:jc w:val="center"/>
            </w:pPr>
            <w:r>
              <w:t>4</w:t>
            </w:r>
            <w:r w:rsidR="00677DBA">
              <w:t>.</w:t>
            </w:r>
          </w:p>
        </w:tc>
        <w:tc>
          <w:tcPr>
            <w:tcW w:w="3399" w:type="pct"/>
            <w:gridSpan w:val="2"/>
            <w:vAlign w:val="center"/>
          </w:tcPr>
          <w:p w:rsidR="00677DBA" w:rsidRPr="00F30B0F" w:rsidRDefault="00677DBA" w:rsidP="007F1708">
            <w:pPr>
              <w:spacing w:line="240" w:lineRule="auto"/>
              <w:ind w:left="190"/>
            </w:pPr>
            <w:r>
              <w:rPr>
                <w:rFonts w:ascii="Times New Roman" w:hAnsi="Times New Roman"/>
              </w:rPr>
              <w:t xml:space="preserve">Kabel </w:t>
            </w:r>
            <w:proofErr w:type="spellStart"/>
            <w:r>
              <w:rPr>
                <w:rFonts w:ascii="Times New Roman" w:hAnsi="Times New Roman"/>
              </w:rPr>
              <w:t>XzTKMXpw</w:t>
            </w:r>
            <w:proofErr w:type="spellEnd"/>
            <w:r>
              <w:rPr>
                <w:rFonts w:ascii="Times New Roman" w:hAnsi="Times New Roman"/>
              </w:rPr>
              <w:t xml:space="preserve"> 2</w:t>
            </w:r>
            <w:r w:rsidR="007F1708">
              <w:rPr>
                <w:rFonts w:ascii="Times New Roman" w:hAnsi="Times New Roman"/>
              </w:rPr>
              <w:t>00</w:t>
            </w:r>
            <w:r>
              <w:rPr>
                <w:rFonts w:ascii="Times New Roman" w:hAnsi="Times New Roman"/>
              </w:rPr>
              <w:t>x4x0,5</w:t>
            </w:r>
            <w:r w:rsidR="00B53649">
              <w:rPr>
                <w:rFonts w:ascii="Times New Roman" w:hAnsi="Times New Roman"/>
              </w:rPr>
              <w:t>*</w:t>
            </w:r>
          </w:p>
        </w:tc>
        <w:tc>
          <w:tcPr>
            <w:tcW w:w="526" w:type="pct"/>
            <w:gridSpan w:val="2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434" w:type="pct"/>
            <w:vAlign w:val="center"/>
          </w:tcPr>
          <w:p w:rsidR="00677DBA" w:rsidRDefault="007F1708" w:rsidP="00E4491B">
            <w:pPr>
              <w:spacing w:line="240" w:lineRule="auto"/>
              <w:jc w:val="center"/>
            </w:pPr>
            <w:r>
              <w:t>110</w:t>
            </w:r>
            <w:r w:rsidR="00677DBA">
              <w:t>,0</w:t>
            </w:r>
          </w:p>
        </w:tc>
      </w:tr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>
              <w:t>5.</w:t>
            </w:r>
          </w:p>
        </w:tc>
        <w:tc>
          <w:tcPr>
            <w:tcW w:w="3399" w:type="pct"/>
            <w:gridSpan w:val="2"/>
            <w:vAlign w:val="center"/>
          </w:tcPr>
          <w:p w:rsidR="00677DBA" w:rsidRPr="00F30B0F" w:rsidRDefault="00677DBA" w:rsidP="00A40009">
            <w:pPr>
              <w:spacing w:line="240" w:lineRule="auto"/>
              <w:ind w:left="190"/>
            </w:pPr>
            <w:r>
              <w:rPr>
                <w:rFonts w:ascii="Times New Roman" w:hAnsi="Times New Roman"/>
              </w:rPr>
              <w:t xml:space="preserve">Osłona złączowa </w:t>
            </w:r>
            <w:proofErr w:type="spellStart"/>
            <w:r>
              <w:rPr>
                <w:rFonts w:ascii="Times New Roman" w:hAnsi="Times New Roman"/>
              </w:rPr>
              <w:t>Raychem</w:t>
            </w:r>
            <w:proofErr w:type="spellEnd"/>
            <w:r>
              <w:rPr>
                <w:rFonts w:ascii="Times New Roman" w:hAnsi="Times New Roman"/>
              </w:rPr>
              <w:t xml:space="preserve"> XAGA 500</w:t>
            </w:r>
            <w:r w:rsidR="00735504">
              <w:rPr>
                <w:rFonts w:ascii="Times New Roman" w:hAnsi="Times New Roman"/>
              </w:rPr>
              <w:t>-</w:t>
            </w:r>
            <w:r w:rsidR="007F1708">
              <w:rPr>
                <w:rFonts w:ascii="Times New Roman" w:hAnsi="Times New Roman"/>
              </w:rPr>
              <w:t>55/12-300</w:t>
            </w:r>
            <w:r w:rsidR="004000D3">
              <w:rPr>
                <w:rFonts w:ascii="Times New Roman" w:hAnsi="Times New Roman"/>
              </w:rPr>
              <w:t>-PO</w:t>
            </w:r>
          </w:p>
        </w:tc>
        <w:tc>
          <w:tcPr>
            <w:tcW w:w="526" w:type="pct"/>
            <w:gridSpan w:val="2"/>
            <w:vAlign w:val="center"/>
          </w:tcPr>
          <w:p w:rsidR="00677DBA" w:rsidRDefault="00677DBA" w:rsidP="00E4491B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677DBA" w:rsidRDefault="00B53649" w:rsidP="00E4491B">
            <w:pPr>
              <w:spacing w:line="240" w:lineRule="auto"/>
              <w:jc w:val="center"/>
            </w:pPr>
            <w:r>
              <w:t>16</w:t>
            </w:r>
          </w:p>
        </w:tc>
      </w:tr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Pr="00F30B0F" w:rsidRDefault="00677DBA" w:rsidP="00E4491B">
            <w:pPr>
              <w:spacing w:line="240" w:lineRule="auto"/>
              <w:jc w:val="center"/>
            </w:pPr>
            <w:r>
              <w:t>6.</w:t>
            </w:r>
          </w:p>
        </w:tc>
        <w:tc>
          <w:tcPr>
            <w:tcW w:w="3399" w:type="pct"/>
            <w:gridSpan w:val="2"/>
            <w:vAlign w:val="center"/>
          </w:tcPr>
          <w:p w:rsidR="00677DBA" w:rsidRDefault="00677DBA" w:rsidP="004000D3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Osłona złączowa </w:t>
            </w:r>
            <w:proofErr w:type="spellStart"/>
            <w:r>
              <w:rPr>
                <w:rFonts w:ascii="Times New Roman" w:hAnsi="Times New Roman"/>
              </w:rPr>
              <w:t>Raychem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r w:rsidR="004000D3" w:rsidRPr="004000D3">
              <w:rPr>
                <w:rFonts w:ascii="Times New Roman" w:hAnsi="Times New Roman"/>
                <w:color w:val="000000"/>
                <w:shd w:val="clear" w:color="auto" w:fill="FFFFFF"/>
              </w:rPr>
              <w:t>XAGA-500-100/25-460-PO</w:t>
            </w:r>
          </w:p>
        </w:tc>
        <w:tc>
          <w:tcPr>
            <w:tcW w:w="526" w:type="pct"/>
            <w:gridSpan w:val="2"/>
            <w:vAlign w:val="center"/>
          </w:tcPr>
          <w:p w:rsidR="00677DBA" w:rsidRDefault="00677DBA" w:rsidP="00E4491B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677DBA" w:rsidRDefault="00B53649" w:rsidP="00E4491B">
            <w:pPr>
              <w:spacing w:line="240" w:lineRule="auto"/>
              <w:jc w:val="center"/>
            </w:pPr>
            <w:r>
              <w:t>2</w:t>
            </w:r>
          </w:p>
        </w:tc>
      </w:tr>
      <w:tr w:rsidR="00C45D7E" w:rsidRPr="00F30B0F" w:rsidTr="00E4491B">
        <w:tc>
          <w:tcPr>
            <w:tcW w:w="641" w:type="pct"/>
            <w:gridSpan w:val="3"/>
            <w:vAlign w:val="center"/>
          </w:tcPr>
          <w:p w:rsidR="00C45D7E" w:rsidRDefault="00C45D7E" w:rsidP="00E4491B">
            <w:pPr>
              <w:spacing w:line="240" w:lineRule="auto"/>
              <w:jc w:val="center"/>
            </w:pPr>
            <w:r>
              <w:t>7.</w:t>
            </w:r>
          </w:p>
        </w:tc>
        <w:tc>
          <w:tcPr>
            <w:tcW w:w="3399" w:type="pct"/>
            <w:gridSpan w:val="2"/>
            <w:vAlign w:val="center"/>
          </w:tcPr>
          <w:p w:rsidR="00C45D7E" w:rsidRDefault="00C45D7E" w:rsidP="00C45D7E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Łącznik ekranów kabel-kabel</w:t>
            </w:r>
          </w:p>
        </w:tc>
        <w:tc>
          <w:tcPr>
            <w:tcW w:w="526" w:type="pct"/>
            <w:gridSpan w:val="2"/>
            <w:vAlign w:val="center"/>
          </w:tcPr>
          <w:p w:rsidR="00C45D7E" w:rsidRDefault="00C45D7E" w:rsidP="00E4491B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C45D7E" w:rsidRDefault="00C45D7E" w:rsidP="00E4491B">
            <w:pPr>
              <w:spacing w:line="240" w:lineRule="auto"/>
              <w:jc w:val="center"/>
            </w:pPr>
            <w:r>
              <w:t>8</w:t>
            </w:r>
          </w:p>
        </w:tc>
      </w:tr>
      <w:tr w:rsidR="00677DBA" w:rsidRPr="00F30B0F" w:rsidTr="00E4491B">
        <w:tc>
          <w:tcPr>
            <w:tcW w:w="641" w:type="pct"/>
            <w:gridSpan w:val="3"/>
            <w:vAlign w:val="center"/>
          </w:tcPr>
          <w:p w:rsidR="00677DBA" w:rsidRDefault="00677DBA" w:rsidP="00E4491B">
            <w:pPr>
              <w:spacing w:line="240" w:lineRule="auto"/>
              <w:jc w:val="center"/>
            </w:pPr>
            <w:r>
              <w:t>8.</w:t>
            </w:r>
          </w:p>
        </w:tc>
        <w:tc>
          <w:tcPr>
            <w:tcW w:w="3399" w:type="pct"/>
            <w:gridSpan w:val="2"/>
            <w:vAlign w:val="center"/>
          </w:tcPr>
          <w:p w:rsidR="00677DBA" w:rsidRDefault="00677DBA" w:rsidP="00677DBA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Łącznik </w:t>
            </w:r>
            <w:r w:rsidR="00C45D7E">
              <w:rPr>
                <w:rFonts w:ascii="Times New Roman" w:hAnsi="Times New Roman"/>
              </w:rPr>
              <w:t xml:space="preserve">jednożyłowy </w:t>
            </w:r>
            <w:r>
              <w:rPr>
                <w:rFonts w:ascii="Times New Roman" w:hAnsi="Times New Roman"/>
              </w:rPr>
              <w:t>do zrównoleglenia  UB2A</w:t>
            </w:r>
          </w:p>
        </w:tc>
        <w:tc>
          <w:tcPr>
            <w:tcW w:w="526" w:type="pct"/>
            <w:gridSpan w:val="2"/>
            <w:vAlign w:val="center"/>
          </w:tcPr>
          <w:p w:rsidR="00677DBA" w:rsidRDefault="00677DBA" w:rsidP="00E4491B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677DBA" w:rsidRDefault="006F67AF" w:rsidP="0006775A">
            <w:pPr>
              <w:spacing w:line="240" w:lineRule="auto"/>
              <w:jc w:val="center"/>
            </w:pPr>
            <w:r>
              <w:t>2</w:t>
            </w:r>
            <w:r w:rsidR="0006775A">
              <w:t>560</w:t>
            </w:r>
          </w:p>
        </w:tc>
      </w:tr>
      <w:tr w:rsidR="00C45D7E" w:rsidRPr="00F30B0F" w:rsidTr="00E4491B">
        <w:tc>
          <w:tcPr>
            <w:tcW w:w="641" w:type="pct"/>
            <w:gridSpan w:val="3"/>
            <w:vAlign w:val="center"/>
          </w:tcPr>
          <w:p w:rsidR="00C45D7E" w:rsidRDefault="00C45D7E" w:rsidP="00E4491B">
            <w:pPr>
              <w:spacing w:line="240" w:lineRule="auto"/>
              <w:jc w:val="center"/>
            </w:pPr>
            <w:r>
              <w:t>9.</w:t>
            </w:r>
          </w:p>
        </w:tc>
        <w:tc>
          <w:tcPr>
            <w:tcW w:w="3399" w:type="pct"/>
            <w:gridSpan w:val="2"/>
            <w:vAlign w:val="center"/>
          </w:tcPr>
          <w:p w:rsidR="00C45D7E" w:rsidRDefault="00C45D7E" w:rsidP="00677DBA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Moduł 3M </w:t>
            </w:r>
            <w:r w:rsidR="0097069F">
              <w:rPr>
                <w:rFonts w:ascii="3M Circular TT Light" w:hAnsi="3M Circular TT Light"/>
                <w:sz w:val="20"/>
                <w:szCs w:val="20"/>
              </w:rPr>
              <w:t>4008-G/TR Moduł 25 parowy odgałęźny żelowany</w:t>
            </w:r>
          </w:p>
        </w:tc>
        <w:tc>
          <w:tcPr>
            <w:tcW w:w="526" w:type="pct"/>
            <w:gridSpan w:val="2"/>
            <w:vAlign w:val="center"/>
          </w:tcPr>
          <w:p w:rsidR="00C45D7E" w:rsidRDefault="00C45D7E" w:rsidP="00E4491B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434" w:type="pct"/>
            <w:vAlign w:val="center"/>
          </w:tcPr>
          <w:p w:rsidR="00C45D7E" w:rsidRDefault="00C45D7E" w:rsidP="00B53649">
            <w:pPr>
              <w:spacing w:line="240" w:lineRule="auto"/>
              <w:jc w:val="center"/>
            </w:pPr>
            <w:r>
              <w:t>64</w:t>
            </w:r>
          </w:p>
        </w:tc>
      </w:tr>
      <w:tr w:rsidR="005720E8" w:rsidRPr="00D55788" w:rsidTr="005720E8">
        <w:trPr>
          <w:trHeight w:val="372"/>
        </w:trPr>
        <w:tc>
          <w:tcPr>
            <w:tcW w:w="5000" w:type="pct"/>
            <w:gridSpan w:val="8"/>
            <w:tcBorders>
              <w:bottom w:val="single" w:sz="4" w:space="0" w:color="auto"/>
            </w:tcBorders>
            <w:shd w:val="clear" w:color="auto" w:fill="999999"/>
            <w:vAlign w:val="center"/>
          </w:tcPr>
          <w:p w:rsidR="005720E8" w:rsidRPr="00D55788" w:rsidRDefault="005720E8" w:rsidP="004A5386">
            <w:pPr>
              <w:spacing w:line="240" w:lineRule="auto"/>
              <w:jc w:val="center"/>
            </w:pPr>
            <w:r>
              <w:rPr>
                <w:b/>
                <w:i/>
              </w:rPr>
              <w:t xml:space="preserve">Przebudowa urządzeń telekomunikacyjnych własności </w:t>
            </w:r>
            <w:proofErr w:type="spellStart"/>
            <w:r>
              <w:rPr>
                <w:b/>
                <w:i/>
              </w:rPr>
              <w:t>Inea</w:t>
            </w:r>
            <w:proofErr w:type="spellEnd"/>
          </w:p>
        </w:tc>
      </w:tr>
      <w:tr w:rsidR="005720E8" w:rsidRPr="000D2A60" w:rsidTr="005720E8">
        <w:trPr>
          <w:trHeight w:val="372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5720E8" w:rsidRPr="000D2A60" w:rsidRDefault="005720E8" w:rsidP="004A5386">
            <w:pPr>
              <w:spacing w:line="240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Przebudowa kanalizacji kablowej</w:t>
            </w:r>
          </w:p>
        </w:tc>
      </w:tr>
      <w:tr w:rsidR="005720E8" w:rsidRPr="00F30B0F" w:rsidTr="004A5386">
        <w:tc>
          <w:tcPr>
            <w:tcW w:w="626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 w:rsidRPr="00F30B0F">
              <w:t>1.</w:t>
            </w:r>
          </w:p>
        </w:tc>
        <w:tc>
          <w:tcPr>
            <w:tcW w:w="3318" w:type="pct"/>
            <w:gridSpan w:val="2"/>
            <w:vAlign w:val="center"/>
          </w:tcPr>
          <w:p w:rsidR="005720E8" w:rsidRPr="00B53649" w:rsidRDefault="005720E8" w:rsidP="004A5386">
            <w:pPr>
              <w:spacing w:line="240" w:lineRule="auto"/>
              <w:ind w:left="190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>Rura DVR 110mm</w:t>
            </w:r>
          </w:p>
        </w:tc>
        <w:tc>
          <w:tcPr>
            <w:tcW w:w="513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 w:rsidRPr="00F30B0F">
              <w:t>m</w:t>
            </w:r>
          </w:p>
        </w:tc>
        <w:tc>
          <w:tcPr>
            <w:tcW w:w="543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>
              <w:t>3,0</w:t>
            </w:r>
          </w:p>
        </w:tc>
      </w:tr>
      <w:tr w:rsidR="005720E8" w:rsidRPr="00F30B0F" w:rsidTr="004A5386">
        <w:tc>
          <w:tcPr>
            <w:tcW w:w="626" w:type="pct"/>
            <w:gridSpan w:val="2"/>
            <w:vAlign w:val="center"/>
          </w:tcPr>
          <w:p w:rsidR="005720E8" w:rsidRDefault="005720E8" w:rsidP="004A5386">
            <w:pPr>
              <w:spacing w:line="240" w:lineRule="auto"/>
              <w:jc w:val="center"/>
            </w:pPr>
            <w:r>
              <w:t>2.</w:t>
            </w:r>
          </w:p>
        </w:tc>
        <w:tc>
          <w:tcPr>
            <w:tcW w:w="3318" w:type="pct"/>
            <w:gridSpan w:val="2"/>
            <w:vAlign w:val="center"/>
          </w:tcPr>
          <w:p w:rsidR="005720E8" w:rsidRPr="00B53649" w:rsidRDefault="005720E8" w:rsidP="004A5386">
            <w:pPr>
              <w:spacing w:line="240" w:lineRule="auto"/>
              <w:ind w:left="170" w:right="57"/>
              <w:rPr>
                <w:rFonts w:ascii="Times New Roman" w:hAnsi="Times New Roman"/>
              </w:rPr>
            </w:pPr>
            <w:r w:rsidRPr="00B53649">
              <w:rPr>
                <w:rFonts w:ascii="Times New Roman" w:hAnsi="Times New Roman"/>
              </w:rPr>
              <w:t>Taśma ostrzegawcza pomarańczowa o szerokości 25cm</w:t>
            </w:r>
          </w:p>
        </w:tc>
        <w:tc>
          <w:tcPr>
            <w:tcW w:w="513" w:type="pct"/>
            <w:gridSpan w:val="2"/>
            <w:vAlign w:val="center"/>
          </w:tcPr>
          <w:p w:rsidR="005720E8" w:rsidRDefault="005720E8" w:rsidP="004A5386">
            <w:pPr>
              <w:spacing w:line="240" w:lineRule="auto"/>
              <w:jc w:val="center"/>
            </w:pPr>
            <w:r>
              <w:t>m</w:t>
            </w:r>
          </w:p>
        </w:tc>
        <w:tc>
          <w:tcPr>
            <w:tcW w:w="543" w:type="pct"/>
            <w:gridSpan w:val="2"/>
            <w:vAlign w:val="center"/>
          </w:tcPr>
          <w:p w:rsidR="005720E8" w:rsidRDefault="005720E8" w:rsidP="004A5386">
            <w:pPr>
              <w:spacing w:line="240" w:lineRule="auto"/>
              <w:jc w:val="center"/>
            </w:pPr>
            <w:r>
              <w:t>3,0</w:t>
            </w:r>
          </w:p>
        </w:tc>
      </w:tr>
      <w:tr w:rsidR="005720E8" w:rsidRPr="000D2A60" w:rsidTr="004A5386">
        <w:trPr>
          <w:trHeight w:val="368"/>
        </w:trPr>
        <w:tc>
          <w:tcPr>
            <w:tcW w:w="5000" w:type="pct"/>
            <w:gridSpan w:val="8"/>
            <w:shd w:val="clear" w:color="auto" w:fill="C0C0C0"/>
            <w:vAlign w:val="center"/>
          </w:tcPr>
          <w:p w:rsidR="005720E8" w:rsidRPr="000D2A60" w:rsidRDefault="005720E8" w:rsidP="004A5386">
            <w:pPr>
              <w:spacing w:line="240" w:lineRule="auto"/>
              <w:jc w:val="center"/>
              <w:rPr>
                <w:b/>
                <w:i/>
              </w:rPr>
            </w:pPr>
            <w:bookmarkStart w:id="60" w:name="OLE_LINK60"/>
            <w:bookmarkStart w:id="61" w:name="OLE_LINK61"/>
            <w:r>
              <w:rPr>
                <w:b/>
                <w:i/>
              </w:rPr>
              <w:t>Przebudowa kabli QR</w:t>
            </w:r>
          </w:p>
        </w:tc>
      </w:tr>
      <w:tr w:rsidR="005720E8" w:rsidRPr="00F30B0F" w:rsidTr="004A5386">
        <w:tc>
          <w:tcPr>
            <w:tcW w:w="626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 w:rsidRPr="00F30B0F">
              <w:t>1.</w:t>
            </w:r>
          </w:p>
        </w:tc>
        <w:tc>
          <w:tcPr>
            <w:tcW w:w="3318" w:type="pct"/>
            <w:gridSpan w:val="2"/>
            <w:vAlign w:val="center"/>
          </w:tcPr>
          <w:p w:rsidR="005720E8" w:rsidRPr="007C0927" w:rsidRDefault="005720E8" w:rsidP="005720E8">
            <w:pPr>
              <w:spacing w:line="240" w:lineRule="auto"/>
              <w:ind w:left="190"/>
            </w:pPr>
            <w:r w:rsidRPr="007C0927">
              <w:rPr>
                <w:rFonts w:ascii="Times New Roman" w:hAnsi="Times New Roman"/>
              </w:rPr>
              <w:t>Kabel QR</w:t>
            </w:r>
            <w:r w:rsidR="005222E8" w:rsidRPr="007C0927">
              <w:rPr>
                <w:rFonts w:ascii="Times New Roman" w:hAnsi="Times New Roman"/>
              </w:rPr>
              <w:t xml:space="preserve"> 540</w:t>
            </w:r>
          </w:p>
        </w:tc>
        <w:tc>
          <w:tcPr>
            <w:tcW w:w="513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 w:rsidRPr="00F30B0F">
              <w:t>m</w:t>
            </w:r>
          </w:p>
        </w:tc>
        <w:tc>
          <w:tcPr>
            <w:tcW w:w="543" w:type="pct"/>
            <w:gridSpan w:val="2"/>
            <w:vAlign w:val="center"/>
          </w:tcPr>
          <w:p w:rsidR="005720E8" w:rsidRPr="00F30B0F" w:rsidRDefault="00C558A8" w:rsidP="004A5386">
            <w:pPr>
              <w:spacing w:line="240" w:lineRule="auto"/>
              <w:jc w:val="center"/>
            </w:pPr>
            <w:r>
              <w:t>9</w:t>
            </w:r>
            <w:r w:rsidR="005720E8">
              <w:t>5,0</w:t>
            </w:r>
          </w:p>
        </w:tc>
      </w:tr>
      <w:tr w:rsidR="005720E8" w:rsidRPr="00F30B0F" w:rsidTr="004A5386">
        <w:tc>
          <w:tcPr>
            <w:tcW w:w="626" w:type="pct"/>
            <w:gridSpan w:val="2"/>
            <w:vAlign w:val="center"/>
          </w:tcPr>
          <w:p w:rsidR="005720E8" w:rsidRPr="00F30B0F" w:rsidRDefault="005720E8" w:rsidP="004A5386">
            <w:pPr>
              <w:spacing w:line="240" w:lineRule="auto"/>
              <w:jc w:val="center"/>
            </w:pPr>
            <w:r>
              <w:t>2.</w:t>
            </w:r>
          </w:p>
        </w:tc>
        <w:tc>
          <w:tcPr>
            <w:tcW w:w="3318" w:type="pct"/>
            <w:gridSpan w:val="2"/>
            <w:vAlign w:val="center"/>
          </w:tcPr>
          <w:p w:rsidR="005720E8" w:rsidRDefault="004A5386" w:rsidP="00C558A8">
            <w:pPr>
              <w:spacing w:line="240" w:lineRule="auto"/>
              <w:ind w:left="19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Złącze </w:t>
            </w:r>
            <w:r w:rsidR="00C558A8">
              <w:rPr>
                <w:rFonts w:ascii="Times New Roman" w:hAnsi="Times New Roman"/>
              </w:rPr>
              <w:t>do zarobienia</w:t>
            </w:r>
            <w:r w:rsidR="00735504">
              <w:rPr>
                <w:rFonts w:ascii="Times New Roman" w:hAnsi="Times New Roman"/>
              </w:rPr>
              <w:t xml:space="preserve"> końca kabla</w:t>
            </w:r>
            <w:r w:rsidR="00C558A8">
              <w:rPr>
                <w:rFonts w:ascii="Times New Roman" w:hAnsi="Times New Roman"/>
              </w:rPr>
              <w:t xml:space="preserve"> - </w:t>
            </w:r>
            <w:r>
              <w:rPr>
                <w:rFonts w:ascii="Times New Roman" w:hAnsi="Times New Roman"/>
              </w:rPr>
              <w:t>kabel QR</w:t>
            </w:r>
            <w:r w:rsidR="00C558A8">
              <w:rPr>
                <w:rFonts w:ascii="Times New Roman" w:hAnsi="Times New Roman"/>
              </w:rPr>
              <w:t xml:space="preserve"> 540</w:t>
            </w:r>
          </w:p>
        </w:tc>
        <w:tc>
          <w:tcPr>
            <w:tcW w:w="513" w:type="pct"/>
            <w:gridSpan w:val="2"/>
            <w:vAlign w:val="center"/>
          </w:tcPr>
          <w:p w:rsidR="005720E8" w:rsidRPr="00F30B0F" w:rsidRDefault="004A5386" w:rsidP="004A5386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543" w:type="pct"/>
            <w:gridSpan w:val="2"/>
            <w:vAlign w:val="center"/>
          </w:tcPr>
          <w:p w:rsidR="005720E8" w:rsidRDefault="004A5386" w:rsidP="004A5386">
            <w:pPr>
              <w:spacing w:line="240" w:lineRule="auto"/>
              <w:jc w:val="center"/>
            </w:pPr>
            <w:r>
              <w:t>4</w:t>
            </w:r>
          </w:p>
        </w:tc>
      </w:tr>
      <w:bookmarkEnd w:id="60"/>
      <w:bookmarkEnd w:id="61"/>
      <w:tr w:rsidR="004A5386" w:rsidRPr="000D2A60" w:rsidTr="004A5386">
        <w:trPr>
          <w:trHeight w:val="368"/>
        </w:trPr>
        <w:tc>
          <w:tcPr>
            <w:tcW w:w="5000" w:type="pct"/>
            <w:gridSpan w:val="8"/>
            <w:shd w:val="clear" w:color="auto" w:fill="C0C0C0"/>
            <w:vAlign w:val="center"/>
          </w:tcPr>
          <w:p w:rsidR="004A5386" w:rsidRPr="000D2A60" w:rsidRDefault="004A5386" w:rsidP="004A5386">
            <w:pPr>
              <w:spacing w:line="240" w:lineRule="auto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Przebudowa kabli OTK </w:t>
            </w:r>
            <w:proofErr w:type="spellStart"/>
            <w:r>
              <w:rPr>
                <w:b/>
                <w:i/>
              </w:rPr>
              <w:t>Inea</w:t>
            </w:r>
            <w:proofErr w:type="spellEnd"/>
          </w:p>
        </w:tc>
      </w:tr>
      <w:tr w:rsidR="004A5386" w:rsidRPr="00F30B0F" w:rsidTr="004A5386">
        <w:tc>
          <w:tcPr>
            <w:tcW w:w="608" w:type="pct"/>
            <w:vAlign w:val="center"/>
          </w:tcPr>
          <w:p w:rsidR="004A5386" w:rsidRPr="00F30B0F" w:rsidRDefault="004A5386" w:rsidP="004A5386">
            <w:pPr>
              <w:spacing w:line="240" w:lineRule="auto"/>
              <w:jc w:val="center"/>
            </w:pPr>
            <w:r w:rsidRPr="00F30B0F">
              <w:t>1.</w:t>
            </w:r>
          </w:p>
        </w:tc>
        <w:tc>
          <w:tcPr>
            <w:tcW w:w="3336" w:type="pct"/>
            <w:gridSpan w:val="3"/>
            <w:vAlign w:val="center"/>
          </w:tcPr>
          <w:p w:rsidR="004A5386" w:rsidRPr="00F30B0F" w:rsidRDefault="004A5386" w:rsidP="004A5386">
            <w:pPr>
              <w:spacing w:line="240" w:lineRule="auto"/>
              <w:ind w:left="190"/>
            </w:pPr>
            <w:r>
              <w:rPr>
                <w:rFonts w:ascii="Times New Roman" w:hAnsi="Times New Roman"/>
              </w:rPr>
              <w:t>Osłonka spawów światłowodowych</w:t>
            </w:r>
          </w:p>
        </w:tc>
        <w:tc>
          <w:tcPr>
            <w:tcW w:w="513" w:type="pct"/>
            <w:gridSpan w:val="2"/>
            <w:vAlign w:val="center"/>
          </w:tcPr>
          <w:p w:rsidR="004A5386" w:rsidRPr="00F30B0F" w:rsidRDefault="004A5386" w:rsidP="004A5386">
            <w:pPr>
              <w:spacing w:line="240" w:lineRule="auto"/>
              <w:jc w:val="center"/>
            </w:pPr>
            <w:r>
              <w:t>szt.</w:t>
            </w:r>
          </w:p>
        </w:tc>
        <w:tc>
          <w:tcPr>
            <w:tcW w:w="543" w:type="pct"/>
            <w:gridSpan w:val="2"/>
            <w:vAlign w:val="center"/>
          </w:tcPr>
          <w:p w:rsidR="004A5386" w:rsidRPr="00F30B0F" w:rsidRDefault="004A5386" w:rsidP="0099040F">
            <w:pPr>
              <w:spacing w:line="240" w:lineRule="auto"/>
              <w:jc w:val="center"/>
            </w:pPr>
            <w:r>
              <w:t>2</w:t>
            </w:r>
            <w:r w:rsidR="0099040F">
              <w:t>6</w:t>
            </w:r>
          </w:p>
        </w:tc>
      </w:tr>
    </w:tbl>
    <w:p w:rsidR="00013636" w:rsidRDefault="00013636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5720E8" w:rsidRDefault="005720E8" w:rsidP="00B53649">
      <w:pPr>
        <w:pStyle w:val="Akapitzlist"/>
        <w:spacing w:line="240" w:lineRule="auto"/>
        <w:ind w:left="360"/>
        <w:rPr>
          <w:rFonts w:ascii="Times New Roman" w:hAnsi="Times New Roman"/>
        </w:rPr>
      </w:pPr>
    </w:p>
    <w:p w:rsidR="00013636" w:rsidRPr="00B53649" w:rsidRDefault="00B53649" w:rsidP="00B53649">
      <w:pPr>
        <w:pStyle w:val="Akapitzlist"/>
        <w:spacing w:line="240" w:lineRule="auto"/>
        <w:ind w:left="360"/>
        <w:rPr>
          <w:rFonts w:ascii="Arial" w:eastAsia="Times New Roman" w:hAnsi="Arial" w:cs="Arial"/>
          <w:sz w:val="20"/>
          <w:szCs w:val="20"/>
        </w:rPr>
      </w:pPr>
      <w:r>
        <w:rPr>
          <w:rFonts w:ascii="Times New Roman" w:hAnsi="Times New Roman"/>
        </w:rPr>
        <w:t xml:space="preserve">*ze względu na brak kabla </w:t>
      </w:r>
      <w:proofErr w:type="spellStart"/>
      <w:r>
        <w:rPr>
          <w:rFonts w:ascii="Times New Roman" w:hAnsi="Times New Roman"/>
        </w:rPr>
        <w:t>XzTKMXpw</w:t>
      </w:r>
      <w:proofErr w:type="spellEnd"/>
      <w:r>
        <w:rPr>
          <w:rFonts w:ascii="Times New Roman" w:hAnsi="Times New Roman"/>
        </w:rPr>
        <w:t xml:space="preserve"> 400x4x0,5 na stanach magazynowych został zaprojektowany w zastępstwie kabel 200x</w:t>
      </w:r>
      <w:r w:rsidR="007C3643">
        <w:rPr>
          <w:rFonts w:ascii="Times New Roman" w:hAnsi="Times New Roman"/>
        </w:rPr>
        <w:t>4</w:t>
      </w:r>
      <w:r>
        <w:rPr>
          <w:rFonts w:ascii="Times New Roman" w:hAnsi="Times New Roman"/>
        </w:rPr>
        <w:t xml:space="preserve">x0,5 </w:t>
      </w:r>
    </w:p>
    <w:p w:rsidR="00013636" w:rsidRDefault="00013636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981F46" w:rsidRDefault="00981F46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981F46" w:rsidRDefault="00981F46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013636" w:rsidRDefault="00013636">
      <w:pPr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013636" w:rsidRPr="008E2066" w:rsidRDefault="00013636" w:rsidP="00013636">
      <w:pPr>
        <w:tabs>
          <w:tab w:val="right" w:pos="9540"/>
        </w:tabs>
        <w:spacing w:line="240" w:lineRule="auto"/>
        <w:ind w:left="6660"/>
        <w:rPr>
          <w:rFonts w:ascii="Arial" w:eastAsia="Times New Roman" w:hAnsi="Arial" w:cs="Arial"/>
          <w:sz w:val="20"/>
          <w:szCs w:val="20"/>
        </w:rPr>
      </w:pPr>
      <w:r w:rsidRPr="008E2066">
        <w:rPr>
          <w:rFonts w:ascii="Arial" w:eastAsia="Times New Roman" w:hAnsi="Arial" w:cs="Arial"/>
          <w:sz w:val="20"/>
          <w:szCs w:val="20"/>
        </w:rPr>
        <w:t xml:space="preserve"> inż. </w:t>
      </w:r>
      <w:r w:rsidR="00981F46">
        <w:rPr>
          <w:rFonts w:ascii="Arial" w:eastAsia="Times New Roman" w:hAnsi="Arial" w:cs="Arial"/>
          <w:sz w:val="20"/>
          <w:szCs w:val="20"/>
        </w:rPr>
        <w:t>Robert Jaszczur</w:t>
      </w:r>
    </w:p>
    <w:p w:rsidR="00013636" w:rsidRPr="008E2066" w:rsidRDefault="00013636" w:rsidP="00013636">
      <w:pPr>
        <w:tabs>
          <w:tab w:val="right" w:pos="9540"/>
        </w:tabs>
        <w:spacing w:line="240" w:lineRule="auto"/>
        <w:ind w:left="6480"/>
        <w:rPr>
          <w:rFonts w:ascii="Arial" w:eastAsia="Times New Roman" w:hAnsi="Arial" w:cs="Arial"/>
          <w:sz w:val="20"/>
          <w:szCs w:val="20"/>
        </w:rPr>
      </w:pPr>
      <w:r w:rsidRPr="008E2066">
        <w:rPr>
          <w:rFonts w:ascii="Arial" w:eastAsia="Times New Roman" w:hAnsi="Arial" w:cs="Arial"/>
          <w:sz w:val="20"/>
          <w:szCs w:val="20"/>
        </w:rPr>
        <w:t xml:space="preserve">nr </w:t>
      </w:r>
      <w:proofErr w:type="spellStart"/>
      <w:r w:rsidRPr="008E2066">
        <w:rPr>
          <w:rFonts w:ascii="Arial" w:eastAsia="Times New Roman" w:hAnsi="Arial" w:cs="Arial"/>
          <w:sz w:val="20"/>
          <w:szCs w:val="20"/>
        </w:rPr>
        <w:t>upr</w:t>
      </w:r>
      <w:proofErr w:type="spellEnd"/>
      <w:r w:rsidRPr="008E2066">
        <w:rPr>
          <w:rFonts w:ascii="Arial" w:eastAsia="Times New Roman" w:hAnsi="Arial" w:cs="Arial"/>
          <w:sz w:val="20"/>
          <w:szCs w:val="20"/>
        </w:rPr>
        <w:t xml:space="preserve">. </w:t>
      </w:r>
      <w:proofErr w:type="spellStart"/>
      <w:r w:rsidR="00981F46">
        <w:rPr>
          <w:rFonts w:ascii="Arial" w:eastAsia="Times New Roman" w:hAnsi="Arial" w:cs="Arial"/>
          <w:sz w:val="20"/>
          <w:szCs w:val="20"/>
        </w:rPr>
        <w:t>DT-WBT</w:t>
      </w:r>
      <w:proofErr w:type="spellEnd"/>
      <w:r w:rsidR="00981F46">
        <w:rPr>
          <w:rFonts w:ascii="Arial" w:eastAsia="Times New Roman" w:hAnsi="Arial" w:cs="Arial"/>
          <w:sz w:val="20"/>
          <w:szCs w:val="20"/>
        </w:rPr>
        <w:t>/02459/03/U</w:t>
      </w:r>
    </w:p>
    <w:p w:rsidR="00C02725" w:rsidRDefault="00C02725" w:rsidP="00013636">
      <w:pPr>
        <w:tabs>
          <w:tab w:val="right" w:pos="9540"/>
        </w:tabs>
        <w:spacing w:line="240" w:lineRule="auto"/>
        <w:ind w:left="6660"/>
        <w:rPr>
          <w:rFonts w:ascii="Arial" w:eastAsia="Times New Roman" w:hAnsi="Arial" w:cs="Arial"/>
          <w:sz w:val="20"/>
          <w:szCs w:val="20"/>
        </w:rPr>
      </w:pPr>
    </w:p>
    <w:p w:rsidR="00C02725" w:rsidRDefault="00C02725" w:rsidP="00013636">
      <w:pPr>
        <w:tabs>
          <w:tab w:val="right" w:pos="9540"/>
        </w:tabs>
        <w:spacing w:line="240" w:lineRule="auto"/>
        <w:ind w:left="6660"/>
        <w:rPr>
          <w:rFonts w:ascii="Arial" w:eastAsia="Times New Roman" w:hAnsi="Arial" w:cs="Arial"/>
          <w:sz w:val="20"/>
          <w:szCs w:val="20"/>
        </w:rPr>
      </w:pPr>
    </w:p>
    <w:p w:rsidR="00013636" w:rsidRPr="008E2066" w:rsidRDefault="00013636" w:rsidP="00013636">
      <w:pPr>
        <w:tabs>
          <w:tab w:val="right" w:pos="9540"/>
        </w:tabs>
        <w:spacing w:line="240" w:lineRule="auto"/>
        <w:ind w:left="6660"/>
        <w:rPr>
          <w:rFonts w:ascii="Arial" w:eastAsia="Times New Roman" w:hAnsi="Arial" w:cs="Arial"/>
          <w:sz w:val="20"/>
          <w:szCs w:val="20"/>
        </w:rPr>
      </w:pPr>
      <w:r w:rsidRPr="008E2066">
        <w:rPr>
          <w:rFonts w:ascii="Arial" w:eastAsia="Times New Roman" w:hAnsi="Arial" w:cs="Arial"/>
          <w:sz w:val="20"/>
          <w:szCs w:val="20"/>
        </w:rPr>
        <w:t>...........................................</w:t>
      </w:r>
    </w:p>
    <w:p w:rsidR="00013636" w:rsidRDefault="00013636" w:rsidP="00013636">
      <w:pPr>
        <w:tabs>
          <w:tab w:val="right" w:pos="9540"/>
        </w:tabs>
        <w:spacing w:line="240" w:lineRule="auto"/>
        <w:ind w:left="7020"/>
        <w:rPr>
          <w:rFonts w:ascii="Arial" w:eastAsia="Times New Roman" w:hAnsi="Arial" w:cs="Arial"/>
          <w:sz w:val="20"/>
          <w:szCs w:val="20"/>
        </w:rPr>
      </w:pPr>
      <w:r w:rsidRPr="008E2066">
        <w:rPr>
          <w:rFonts w:ascii="Arial" w:eastAsia="Times New Roman" w:hAnsi="Arial" w:cs="Arial"/>
          <w:sz w:val="20"/>
          <w:szCs w:val="20"/>
        </w:rPr>
        <w:t>podpis Projektanta</w:t>
      </w:r>
    </w:p>
    <w:p w:rsidR="00013636" w:rsidRDefault="00013636" w:rsidP="00013636">
      <w:pPr>
        <w:spacing w:line="240" w:lineRule="auto"/>
        <w:jc w:val="right"/>
        <w:rPr>
          <w:rFonts w:ascii="Arial" w:eastAsia="Times New Roman" w:hAnsi="Arial" w:cs="Arial"/>
          <w:sz w:val="20"/>
          <w:szCs w:val="20"/>
        </w:rPr>
      </w:pPr>
    </w:p>
    <w:p w:rsidR="00491D9B" w:rsidRDefault="00491D9B">
      <w:pPr>
        <w:spacing w:line="240" w:lineRule="auto"/>
        <w:rPr>
          <w:rFonts w:ascii="Arial" w:eastAsia="Times New Roman" w:hAnsi="Arial" w:cs="Arial"/>
          <w:sz w:val="20"/>
          <w:szCs w:val="20"/>
        </w:rPr>
      </w:pPr>
      <w:r>
        <w:rPr>
          <w:rFonts w:ascii="Arial" w:eastAsia="Times New Roman" w:hAnsi="Arial" w:cs="Arial"/>
          <w:sz w:val="20"/>
          <w:szCs w:val="20"/>
        </w:rPr>
        <w:br w:type="page"/>
      </w:r>
    </w:p>
    <w:p w:rsidR="00682471" w:rsidRPr="00860315" w:rsidRDefault="00682471" w:rsidP="00682471">
      <w:pPr>
        <w:spacing w:before="240" w:after="120"/>
        <w:rPr>
          <w:rFonts w:cs="Arial"/>
          <w:b/>
          <w:sz w:val="28"/>
          <w:szCs w:val="28"/>
        </w:rPr>
      </w:pPr>
      <w:r w:rsidRPr="00C2354B">
        <w:rPr>
          <w:rFonts w:cs="Arial"/>
          <w:b/>
          <w:sz w:val="28"/>
          <w:szCs w:val="28"/>
        </w:rPr>
        <w:lastRenderedPageBreak/>
        <w:t>II.</w:t>
      </w:r>
      <w:r w:rsidRPr="00C2354B">
        <w:rPr>
          <w:rFonts w:cs="Arial"/>
          <w:b/>
          <w:sz w:val="28"/>
          <w:szCs w:val="28"/>
        </w:rPr>
        <w:tab/>
        <w:t xml:space="preserve"> ZAŁĄCZNIKI</w:t>
      </w:r>
    </w:p>
    <w:p w:rsidR="00682471" w:rsidRDefault="00682471" w:rsidP="00682471">
      <w:pPr>
        <w:pStyle w:val="Akapitzlist"/>
        <w:numPr>
          <w:ilvl w:val="0"/>
          <w:numId w:val="20"/>
        </w:numPr>
        <w:contextualSpacing w:val="0"/>
        <w:jc w:val="both"/>
        <w:rPr>
          <w:rFonts w:cs="Arial"/>
        </w:rPr>
      </w:pPr>
      <w:r>
        <w:rPr>
          <w:rFonts w:cs="Arial"/>
        </w:rPr>
        <w:t xml:space="preserve">Oświadczenie projektanta </w:t>
      </w:r>
    </w:p>
    <w:p w:rsidR="00682471" w:rsidRPr="00B52D13" w:rsidRDefault="00682471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 w:rsidRPr="00B52D13">
        <w:rPr>
          <w:rFonts w:cs="Arial"/>
        </w:rPr>
        <w:t xml:space="preserve">Uprawnienia projektanta </w:t>
      </w:r>
    </w:p>
    <w:p w:rsidR="00682471" w:rsidRDefault="00682471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 w:rsidRPr="00B52D13">
        <w:rPr>
          <w:rFonts w:cs="Arial"/>
        </w:rPr>
        <w:t xml:space="preserve">Przynależność do Izby Zawodowej projektanta </w:t>
      </w:r>
    </w:p>
    <w:p w:rsidR="00682471" w:rsidRDefault="00682471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Warunki techniczne Orange Polska S.A. </w:t>
      </w:r>
    </w:p>
    <w:p w:rsidR="005222E8" w:rsidRDefault="005222E8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>Uzgodnienie Orange Polska S.A.</w:t>
      </w:r>
    </w:p>
    <w:p w:rsidR="005222E8" w:rsidRDefault="005222E8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Warunki techniczne </w:t>
      </w:r>
      <w:proofErr w:type="spellStart"/>
      <w:r>
        <w:rPr>
          <w:rFonts w:cs="Arial"/>
        </w:rPr>
        <w:t>Inea</w:t>
      </w:r>
      <w:proofErr w:type="spellEnd"/>
    </w:p>
    <w:p w:rsidR="005222E8" w:rsidRDefault="005222E8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Uzgodnienie </w:t>
      </w:r>
      <w:proofErr w:type="spellStart"/>
      <w:r>
        <w:rPr>
          <w:rFonts w:cs="Arial"/>
        </w:rPr>
        <w:t>Inea</w:t>
      </w:r>
      <w:proofErr w:type="spellEnd"/>
    </w:p>
    <w:p w:rsidR="005222E8" w:rsidRDefault="005222E8" w:rsidP="00682471">
      <w:pPr>
        <w:pStyle w:val="Akapitzlist"/>
        <w:numPr>
          <w:ilvl w:val="0"/>
          <w:numId w:val="20"/>
        </w:numPr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Warunki techniczne </w:t>
      </w:r>
      <w:proofErr w:type="spellStart"/>
      <w:r>
        <w:rPr>
          <w:rFonts w:cs="Arial"/>
        </w:rPr>
        <w:t>East&amp;West</w:t>
      </w:r>
      <w:proofErr w:type="spellEnd"/>
    </w:p>
    <w:p w:rsidR="00682471" w:rsidRPr="008E2066" w:rsidRDefault="00682471" w:rsidP="00682471">
      <w:pPr>
        <w:tabs>
          <w:tab w:val="right" w:pos="9540"/>
        </w:tabs>
        <w:spacing w:line="240" w:lineRule="auto"/>
        <w:rPr>
          <w:rFonts w:ascii="Arial" w:eastAsia="Times New Roman" w:hAnsi="Arial" w:cs="Arial"/>
          <w:sz w:val="20"/>
          <w:szCs w:val="20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383BA5" w:rsidRDefault="00383BA5">
      <w:pPr>
        <w:spacing w:line="240" w:lineRule="auto"/>
        <w:rPr>
          <w:b/>
          <w:bCs/>
          <w:iCs/>
          <w:lang w:eastAsia="pl-PL"/>
        </w:rPr>
      </w:pPr>
      <w:r>
        <w:rPr>
          <w:b/>
          <w:bCs/>
          <w:iCs/>
          <w:lang w:eastAsia="pl-PL"/>
        </w:rPr>
        <w:br w:type="page"/>
      </w:r>
    </w:p>
    <w:p w:rsidR="00F21D00" w:rsidRPr="00DD2089" w:rsidRDefault="00F21D00" w:rsidP="00F21D00">
      <w:pPr>
        <w:jc w:val="right"/>
        <w:rPr>
          <w:sz w:val="24"/>
          <w:szCs w:val="24"/>
        </w:rPr>
      </w:pPr>
      <w:r w:rsidRPr="00DD2089">
        <w:rPr>
          <w:sz w:val="24"/>
          <w:szCs w:val="24"/>
        </w:rPr>
        <w:t xml:space="preserve">Poznań, </w:t>
      </w:r>
      <w:r w:rsidR="00C45D7E">
        <w:rPr>
          <w:sz w:val="24"/>
          <w:szCs w:val="24"/>
        </w:rPr>
        <w:t>marzec</w:t>
      </w:r>
      <w:r>
        <w:rPr>
          <w:sz w:val="24"/>
          <w:szCs w:val="24"/>
        </w:rPr>
        <w:t xml:space="preserve"> 201</w:t>
      </w:r>
      <w:r w:rsidR="00C45D7E">
        <w:rPr>
          <w:sz w:val="24"/>
          <w:szCs w:val="24"/>
        </w:rPr>
        <w:t>7</w:t>
      </w:r>
      <w:r>
        <w:rPr>
          <w:sz w:val="24"/>
          <w:szCs w:val="24"/>
        </w:rPr>
        <w:t xml:space="preserve"> </w:t>
      </w:r>
      <w:r w:rsidRPr="00DD2089">
        <w:rPr>
          <w:sz w:val="24"/>
          <w:szCs w:val="24"/>
        </w:rPr>
        <w:t>r.</w:t>
      </w:r>
    </w:p>
    <w:p w:rsidR="00F21D00" w:rsidRDefault="00F21D00" w:rsidP="00F21D00">
      <w:pPr>
        <w:spacing w:after="240"/>
        <w:jc w:val="center"/>
        <w:rPr>
          <w:b/>
          <w:sz w:val="28"/>
          <w:szCs w:val="28"/>
        </w:rPr>
      </w:pPr>
    </w:p>
    <w:p w:rsidR="00F21D00" w:rsidRDefault="00F21D00" w:rsidP="00F21D00">
      <w:pPr>
        <w:spacing w:after="240"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OŚWIADCZENIE</w:t>
      </w:r>
    </w:p>
    <w:p w:rsidR="00F21D00" w:rsidRDefault="00F21D00" w:rsidP="00F21D00">
      <w:pPr>
        <w:spacing w:after="240"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projektanta dla dokumentacji pod nazwą: </w:t>
      </w:r>
    </w:p>
    <w:p w:rsidR="00F21D00" w:rsidRPr="00027588" w:rsidRDefault="00F21D00" w:rsidP="00F21D00">
      <w:pPr>
        <w:tabs>
          <w:tab w:val="num" w:pos="709"/>
        </w:tabs>
        <w:spacing w:line="360" w:lineRule="auto"/>
        <w:jc w:val="center"/>
        <w:rPr>
          <w:b/>
          <w:sz w:val="24"/>
          <w:szCs w:val="24"/>
        </w:rPr>
      </w:pPr>
      <w:r w:rsidRPr="00027588">
        <w:rPr>
          <w:b/>
          <w:sz w:val="24"/>
          <w:szCs w:val="24"/>
        </w:rPr>
        <w:t xml:space="preserve">Projekt </w:t>
      </w:r>
      <w:r w:rsidR="00AE51DA">
        <w:rPr>
          <w:b/>
          <w:sz w:val="24"/>
          <w:szCs w:val="24"/>
        </w:rPr>
        <w:t>wykonawczy</w:t>
      </w:r>
    </w:p>
    <w:p w:rsidR="00AE51DA" w:rsidRPr="00863044" w:rsidRDefault="0074608A" w:rsidP="00F21D00">
      <w:pPr>
        <w:pStyle w:val="Akapitzlist"/>
        <w:shd w:val="clear" w:color="auto" w:fill="FFFFFF"/>
        <w:spacing w:line="360" w:lineRule="auto"/>
        <w:ind w:left="0"/>
        <w:jc w:val="center"/>
        <w:rPr>
          <w:rFonts w:cs="Arial"/>
          <w:b/>
        </w:rPr>
      </w:pPr>
      <w:r>
        <w:rPr>
          <w:rFonts w:cs="Arial"/>
          <w:b/>
        </w:rPr>
        <w:t>Przebudowa</w:t>
      </w:r>
      <w:r w:rsidR="00B92667">
        <w:rPr>
          <w:rFonts w:cs="Arial"/>
          <w:b/>
        </w:rPr>
        <w:t xml:space="preserve"> </w:t>
      </w:r>
      <w:r w:rsidR="00477C65">
        <w:rPr>
          <w:rFonts w:cs="Arial"/>
          <w:b/>
        </w:rPr>
        <w:t>kolizji telekomunikacyjnych</w:t>
      </w:r>
      <w:r w:rsidR="00115E7E">
        <w:rPr>
          <w:rFonts w:cs="Arial"/>
          <w:b/>
        </w:rPr>
        <w:t xml:space="preserve"> na ul. Rybaki w Poznaniu</w:t>
      </w:r>
    </w:p>
    <w:p w:rsidR="00F21D00" w:rsidRDefault="00AE51DA" w:rsidP="00B92667">
      <w:pPr>
        <w:spacing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Oświadczam, że projekt wykonawczy jest zgodny z projektem budowlanym i obowiązującymi przepisami oraz zasadami wiedzy technicznej.</w:t>
      </w:r>
    </w:p>
    <w:p w:rsidR="00AE51DA" w:rsidRDefault="00AE51DA" w:rsidP="009331B1">
      <w:pPr>
        <w:spacing w:line="360" w:lineRule="auto"/>
        <w:ind w:firstLine="708"/>
        <w:rPr>
          <w:sz w:val="28"/>
          <w:szCs w:val="28"/>
        </w:rPr>
      </w:pPr>
    </w:p>
    <w:tbl>
      <w:tblPr>
        <w:tblW w:w="0" w:type="auto"/>
        <w:jc w:val="center"/>
        <w:tblLook w:val="01E0"/>
      </w:tblPr>
      <w:tblGrid>
        <w:gridCol w:w="4605"/>
        <w:gridCol w:w="4605"/>
      </w:tblGrid>
      <w:tr w:rsidR="00F21D00" w:rsidRPr="00DC154F" w:rsidTr="00703453">
        <w:trPr>
          <w:trHeight w:val="435"/>
          <w:jc w:val="center"/>
        </w:trPr>
        <w:tc>
          <w:tcPr>
            <w:tcW w:w="4605" w:type="dxa"/>
            <w:vAlign w:val="center"/>
          </w:tcPr>
          <w:p w:rsidR="00F21D00" w:rsidRDefault="00F21D00" w:rsidP="00F21D00">
            <w:pPr>
              <w:spacing w:line="240" w:lineRule="auto"/>
              <w:jc w:val="center"/>
              <w:rPr>
                <w:rFonts w:ascii="Arial" w:hAnsi="Arial"/>
                <w:b/>
              </w:rPr>
            </w:pPr>
            <w:r w:rsidRPr="00DC154F">
              <w:rPr>
                <w:b/>
              </w:rPr>
              <w:t>PROJEKTANT</w:t>
            </w:r>
          </w:p>
        </w:tc>
        <w:tc>
          <w:tcPr>
            <w:tcW w:w="4605" w:type="dxa"/>
            <w:vAlign w:val="center"/>
          </w:tcPr>
          <w:p w:rsidR="00F21D00" w:rsidRPr="00B92667" w:rsidRDefault="00F21D00" w:rsidP="00F21D00">
            <w:pPr>
              <w:spacing w:line="240" w:lineRule="auto"/>
              <w:jc w:val="center"/>
              <w:rPr>
                <w:rFonts w:ascii="Arial" w:hAnsi="Arial"/>
                <w:b/>
                <w:color w:val="FFFFFF" w:themeColor="background1"/>
              </w:rPr>
            </w:pPr>
            <w:r w:rsidRPr="00B92667">
              <w:rPr>
                <w:b/>
                <w:color w:val="FFFFFF" w:themeColor="background1"/>
              </w:rPr>
              <w:t>SPRAWDZAJĄCY</w:t>
            </w:r>
          </w:p>
        </w:tc>
      </w:tr>
      <w:tr w:rsidR="00F21D00" w:rsidRPr="00DC154F" w:rsidTr="00703453">
        <w:trPr>
          <w:trHeight w:val="1728"/>
          <w:jc w:val="center"/>
        </w:trPr>
        <w:tc>
          <w:tcPr>
            <w:tcW w:w="4605" w:type="dxa"/>
          </w:tcPr>
          <w:p w:rsidR="00F21D00" w:rsidRDefault="00F21D00" w:rsidP="00F21D00">
            <w:pPr>
              <w:spacing w:line="240" w:lineRule="auto"/>
              <w:jc w:val="center"/>
            </w:pPr>
          </w:p>
          <w:p w:rsidR="00C02725" w:rsidRPr="00DB691A" w:rsidRDefault="00C02725" w:rsidP="00F21D00">
            <w:pPr>
              <w:spacing w:line="240" w:lineRule="auto"/>
              <w:jc w:val="center"/>
              <w:rPr>
                <w:rFonts w:ascii="Arial" w:hAnsi="Arial"/>
                <w:color w:val="FF0000"/>
              </w:rPr>
            </w:pPr>
          </w:p>
          <w:p w:rsidR="00F21D00" w:rsidRPr="00DC154F" w:rsidRDefault="004B2D78" w:rsidP="004B2D78">
            <w:pPr>
              <w:jc w:val="center"/>
              <w:rPr>
                <w:color w:val="FF0000"/>
              </w:rPr>
            </w:pPr>
            <w:r w:rsidRPr="00477D5D">
              <w:t xml:space="preserve"> inż. </w:t>
            </w:r>
            <w:r w:rsidR="00B92667">
              <w:t>Robert Jaszczur</w:t>
            </w:r>
          </w:p>
          <w:p w:rsidR="00F21D00" w:rsidRPr="00DC154F" w:rsidRDefault="00F21D00" w:rsidP="00F21D00">
            <w:pPr>
              <w:spacing w:line="240" w:lineRule="auto"/>
              <w:jc w:val="center"/>
              <w:rPr>
                <w:color w:val="FF0000"/>
              </w:rPr>
            </w:pPr>
            <w:r w:rsidRPr="004B2D78">
              <w:t>nr uprawnień:</w:t>
            </w:r>
            <w:r w:rsidRPr="00DC154F">
              <w:rPr>
                <w:color w:val="FF0000"/>
              </w:rPr>
              <w:t xml:space="preserve"> </w:t>
            </w:r>
            <w:proofErr w:type="spellStart"/>
            <w:r w:rsidR="00B92667">
              <w:t>DT-WBT</w:t>
            </w:r>
            <w:proofErr w:type="spellEnd"/>
            <w:r w:rsidR="00B92667">
              <w:t>/02459/03/U</w:t>
            </w:r>
          </w:p>
          <w:p w:rsidR="00F21D00" w:rsidRPr="004B2D78" w:rsidRDefault="00F21D00" w:rsidP="00B92667">
            <w:pPr>
              <w:spacing w:line="240" w:lineRule="auto"/>
              <w:jc w:val="center"/>
              <w:rPr>
                <w:rFonts w:ascii="Arial" w:hAnsi="Arial"/>
                <w:sz w:val="20"/>
                <w:szCs w:val="20"/>
              </w:rPr>
            </w:pPr>
            <w:r w:rsidRPr="004B2D78">
              <w:rPr>
                <w:sz w:val="20"/>
                <w:szCs w:val="20"/>
              </w:rPr>
              <w:t xml:space="preserve">- w specjalności: </w:t>
            </w:r>
            <w:r w:rsidR="004B2D78" w:rsidRPr="004B2D78">
              <w:rPr>
                <w:rFonts w:cs="Calibri"/>
                <w:spacing w:val="-2"/>
                <w:sz w:val="20"/>
                <w:szCs w:val="20"/>
              </w:rPr>
              <w:t xml:space="preserve">telekomunikacyjnej </w:t>
            </w:r>
          </w:p>
        </w:tc>
        <w:tc>
          <w:tcPr>
            <w:tcW w:w="4605" w:type="dxa"/>
          </w:tcPr>
          <w:p w:rsidR="00F21D00" w:rsidRPr="00B92667" w:rsidRDefault="00F21D00" w:rsidP="00F21D00">
            <w:pPr>
              <w:spacing w:line="240" w:lineRule="auto"/>
              <w:ind w:firstLine="708"/>
              <w:jc w:val="center"/>
              <w:rPr>
                <w:rFonts w:ascii="Arial" w:hAnsi="Arial"/>
                <w:color w:val="FFFFFF" w:themeColor="background1"/>
              </w:rPr>
            </w:pPr>
          </w:p>
          <w:p w:rsidR="00F21D00" w:rsidRPr="00B92667" w:rsidRDefault="00F21D00" w:rsidP="00F21D00">
            <w:pPr>
              <w:spacing w:line="240" w:lineRule="auto"/>
              <w:ind w:firstLine="708"/>
              <w:jc w:val="center"/>
              <w:rPr>
                <w:rFonts w:ascii="Arial" w:hAnsi="Arial"/>
                <w:color w:val="FFFFFF" w:themeColor="background1"/>
              </w:rPr>
            </w:pPr>
          </w:p>
          <w:p w:rsidR="00AE51DA" w:rsidRPr="00B92667" w:rsidRDefault="00AE51DA" w:rsidP="00F21D00">
            <w:pPr>
              <w:spacing w:line="240" w:lineRule="auto"/>
              <w:jc w:val="center"/>
              <w:rPr>
                <w:color w:val="FFFFFF" w:themeColor="background1"/>
              </w:rPr>
            </w:pPr>
          </w:p>
          <w:p w:rsidR="00F21D00" w:rsidRPr="00B92667" w:rsidRDefault="004B2D78" w:rsidP="00F21D00">
            <w:pPr>
              <w:spacing w:line="240" w:lineRule="auto"/>
              <w:jc w:val="center"/>
              <w:rPr>
                <w:color w:val="FFFFFF" w:themeColor="background1"/>
              </w:rPr>
            </w:pPr>
            <w:r w:rsidRPr="00B92667">
              <w:rPr>
                <w:color w:val="FFFFFF" w:themeColor="background1"/>
              </w:rPr>
              <w:t>mgr inż. Michał Jaworski</w:t>
            </w:r>
          </w:p>
          <w:p w:rsidR="004B2D78" w:rsidRPr="00B92667" w:rsidRDefault="004B2D78" w:rsidP="004B2D78">
            <w:pPr>
              <w:spacing w:line="240" w:lineRule="auto"/>
              <w:jc w:val="center"/>
              <w:rPr>
                <w:color w:val="FFFFFF" w:themeColor="background1"/>
              </w:rPr>
            </w:pPr>
            <w:r w:rsidRPr="00B92667">
              <w:rPr>
                <w:color w:val="FFFFFF" w:themeColor="background1"/>
              </w:rPr>
              <w:t>nr uprawnień: WKP/040</w:t>
            </w:r>
            <w:r w:rsidR="009331B1" w:rsidRPr="00B92667">
              <w:rPr>
                <w:color w:val="FFFFFF" w:themeColor="background1"/>
              </w:rPr>
              <w:t>2</w:t>
            </w:r>
            <w:r w:rsidRPr="00B92667">
              <w:rPr>
                <w:color w:val="FFFFFF" w:themeColor="background1"/>
              </w:rPr>
              <w:t>/POOT/1</w:t>
            </w:r>
            <w:r w:rsidR="009331B1" w:rsidRPr="00B92667">
              <w:rPr>
                <w:color w:val="FFFFFF" w:themeColor="background1"/>
              </w:rPr>
              <w:t>3</w:t>
            </w:r>
          </w:p>
          <w:p w:rsidR="00F21D00" w:rsidRPr="00B92667" w:rsidRDefault="004B2D78" w:rsidP="00C02725">
            <w:pPr>
              <w:spacing w:line="240" w:lineRule="auto"/>
              <w:jc w:val="center"/>
              <w:rPr>
                <w:rFonts w:ascii="Arial" w:hAnsi="Arial"/>
                <w:color w:val="FFFFFF" w:themeColor="background1"/>
              </w:rPr>
            </w:pPr>
            <w:r w:rsidRPr="00B92667">
              <w:rPr>
                <w:color w:val="FFFFFF" w:themeColor="background1"/>
                <w:sz w:val="20"/>
                <w:szCs w:val="20"/>
              </w:rPr>
              <w:t xml:space="preserve">- w specjalności: </w:t>
            </w:r>
            <w:r w:rsidRPr="00B92667">
              <w:rPr>
                <w:rFonts w:cs="Calibri"/>
                <w:color w:val="FFFFFF" w:themeColor="background1"/>
                <w:spacing w:val="-2"/>
                <w:sz w:val="20"/>
                <w:szCs w:val="20"/>
              </w:rPr>
              <w:t>telekomunikacyjnej b</w:t>
            </w:r>
            <w:r w:rsidR="00C02725" w:rsidRPr="00B92667">
              <w:rPr>
                <w:rFonts w:cs="Calibri"/>
                <w:color w:val="FFFFFF" w:themeColor="background1"/>
                <w:spacing w:val="-2"/>
                <w:sz w:val="20"/>
                <w:szCs w:val="20"/>
              </w:rPr>
              <w:t>ez ograniczeń</w:t>
            </w:r>
          </w:p>
        </w:tc>
      </w:tr>
    </w:tbl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F21D00" w:rsidRDefault="00F21D00">
      <w:pPr>
        <w:spacing w:line="240" w:lineRule="auto"/>
        <w:rPr>
          <w:b/>
          <w:bCs/>
          <w:iCs/>
          <w:lang w:eastAsia="pl-PL"/>
        </w:rPr>
      </w:pPr>
    </w:p>
    <w:p w:rsidR="004432A3" w:rsidRDefault="00F21D00">
      <w:pPr>
        <w:spacing w:line="240" w:lineRule="auto"/>
        <w:rPr>
          <w:b/>
          <w:bCs/>
          <w:iCs/>
          <w:lang w:eastAsia="pl-PL"/>
        </w:rPr>
      </w:pPr>
      <w:r>
        <w:rPr>
          <w:b/>
          <w:bCs/>
          <w:iCs/>
          <w:lang w:eastAsia="pl-PL"/>
        </w:rPr>
        <w:br w:type="page"/>
      </w:r>
    </w:p>
    <w:p w:rsidR="00027588" w:rsidRDefault="00027588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B92667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5597525" cy="7998460"/>
            <wp:effectExtent l="19050" t="0" r="31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525" cy="799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B92667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5597525" cy="7924800"/>
            <wp:effectExtent l="19050" t="0" r="317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525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4710430" cy="6945630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0430" cy="694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Default="004432A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4544060" cy="6604000"/>
            <wp:effectExtent l="19050" t="0" r="8890" b="0"/>
            <wp:docPr id="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060" cy="660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4608830" cy="6354445"/>
            <wp:effectExtent l="19050" t="0" r="1270" b="0"/>
            <wp:docPr id="10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30" cy="635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E1795A" w:rsidRDefault="00E1795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6B0F65" w:rsidRDefault="006B0F65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6B0F65" w:rsidRDefault="006B0F65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74608A" w:rsidRDefault="006B0F65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5550478" cy="7560440"/>
            <wp:effectExtent l="19050" t="0" r="0" b="0"/>
            <wp:docPr id="1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0706" cy="756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608A" w:rsidRDefault="0074608A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E2D03" w:rsidRDefault="004E2D0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 w:rsidRPr="004E2D03"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  <w:drawing>
          <wp:inline distT="0" distB="0" distL="0" distR="0">
            <wp:extent cx="5624368" cy="8152917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5370" cy="8154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D03" w:rsidRDefault="004E2D0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E2D03" w:rsidRDefault="004E2D0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 w:rsidRPr="004E2D03"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  <w:drawing>
          <wp:inline distT="0" distB="0" distL="0" distR="0">
            <wp:extent cx="6049241" cy="7810672"/>
            <wp:effectExtent l="19050" t="0" r="8659" b="0"/>
            <wp:docPr id="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293" cy="781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D03" w:rsidRDefault="004E2D0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E2D03" w:rsidRDefault="004E2D03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8B301F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5689023" cy="7536295"/>
            <wp:effectExtent l="19050" t="0" r="6927" b="0"/>
            <wp:docPr id="12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221" cy="7536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5365750" cy="8245399"/>
            <wp:effectExtent l="19050" t="0" r="635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195" cy="8247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  <w:r>
        <w:rPr>
          <w:rFonts w:asciiTheme="minorHAnsi" w:hAnsiTheme="minorHAnsi" w:cs="Arial"/>
          <w:b/>
          <w:bCs/>
          <w:iCs/>
          <w:noProof/>
          <w:spacing w:val="10"/>
          <w:sz w:val="28"/>
          <w:szCs w:val="24"/>
          <w:lang w:eastAsia="pl-PL"/>
        </w:rPr>
        <w:drawing>
          <wp:inline distT="0" distB="0" distL="0" distR="0">
            <wp:extent cx="4959350" cy="6427943"/>
            <wp:effectExtent l="19050" t="0" r="0" b="0"/>
            <wp:docPr id="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083" cy="6427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3E656B" w:rsidRDefault="003E656B">
      <w:pPr>
        <w:spacing w:line="240" w:lineRule="auto"/>
        <w:rPr>
          <w:rFonts w:asciiTheme="minorHAnsi" w:hAnsiTheme="minorHAnsi" w:cs="Arial"/>
          <w:b/>
          <w:bCs/>
          <w:iCs/>
          <w:spacing w:val="10"/>
          <w:sz w:val="28"/>
          <w:szCs w:val="24"/>
          <w:lang w:eastAsia="ar-SA"/>
        </w:rPr>
      </w:pPr>
    </w:p>
    <w:p w:rsidR="004432A3" w:rsidRPr="00860315" w:rsidRDefault="004432A3" w:rsidP="004432A3">
      <w:pPr>
        <w:spacing w:before="240" w:after="120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I</w:t>
      </w:r>
      <w:r w:rsidRPr="00C2354B">
        <w:rPr>
          <w:rFonts w:cs="Arial"/>
          <w:b/>
          <w:sz w:val="28"/>
          <w:szCs w:val="28"/>
        </w:rPr>
        <w:t>II.</w:t>
      </w:r>
      <w:r w:rsidRPr="00C2354B">
        <w:rPr>
          <w:rFonts w:cs="Arial"/>
          <w:b/>
          <w:sz w:val="28"/>
          <w:szCs w:val="28"/>
        </w:rPr>
        <w:tab/>
        <w:t xml:space="preserve"> </w:t>
      </w:r>
      <w:r>
        <w:rPr>
          <w:rFonts w:cs="Arial"/>
          <w:b/>
          <w:sz w:val="28"/>
          <w:szCs w:val="28"/>
        </w:rPr>
        <w:t>CZĘŚĆ RYSUNKOWA</w:t>
      </w:r>
    </w:p>
    <w:p w:rsidR="004432A3" w:rsidRPr="000034AD" w:rsidRDefault="004432A3" w:rsidP="004E2D03">
      <w:pPr>
        <w:pStyle w:val="Akapitzlist"/>
        <w:numPr>
          <w:ilvl w:val="0"/>
          <w:numId w:val="21"/>
        </w:numPr>
        <w:spacing w:line="360" w:lineRule="auto"/>
        <w:ind w:left="714" w:hanging="357"/>
        <w:contextualSpacing w:val="0"/>
        <w:jc w:val="both"/>
        <w:rPr>
          <w:rFonts w:cs="Arial"/>
        </w:rPr>
      </w:pPr>
      <w:r w:rsidRPr="000034AD">
        <w:rPr>
          <w:rFonts w:cs="Arial"/>
        </w:rPr>
        <w:t xml:space="preserve">Rys. nr </w:t>
      </w:r>
      <w:r w:rsidR="00C45D7E">
        <w:rPr>
          <w:rFonts w:cs="Arial"/>
        </w:rPr>
        <w:t>1</w:t>
      </w:r>
      <w:r w:rsidRPr="000034AD">
        <w:rPr>
          <w:rFonts w:cs="Arial"/>
        </w:rPr>
        <w:t xml:space="preserve"> – Plan sytuacyjny</w:t>
      </w:r>
    </w:p>
    <w:p w:rsidR="004432A3" w:rsidRDefault="00E1795A" w:rsidP="004E2D03">
      <w:pPr>
        <w:pStyle w:val="Akapitzlist"/>
        <w:numPr>
          <w:ilvl w:val="0"/>
          <w:numId w:val="21"/>
        </w:numPr>
        <w:spacing w:line="360" w:lineRule="auto"/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Rys. nr </w:t>
      </w:r>
      <w:r w:rsidR="00C45D7E">
        <w:rPr>
          <w:rFonts w:cs="Arial"/>
        </w:rPr>
        <w:t>2</w:t>
      </w:r>
      <w:r w:rsidR="004432A3" w:rsidRPr="000034AD">
        <w:rPr>
          <w:rFonts w:cs="Arial"/>
        </w:rPr>
        <w:t xml:space="preserve"> – </w:t>
      </w:r>
      <w:r w:rsidR="00703453">
        <w:rPr>
          <w:rFonts w:cs="Arial"/>
        </w:rPr>
        <w:t xml:space="preserve">Schemat </w:t>
      </w:r>
      <w:r w:rsidR="004E2D03">
        <w:rPr>
          <w:rFonts w:cs="Arial"/>
        </w:rPr>
        <w:t>przebudowy kanalizacji kablowej</w:t>
      </w:r>
      <w:r w:rsidR="00E4491B">
        <w:rPr>
          <w:rFonts w:cs="Arial"/>
        </w:rPr>
        <w:t xml:space="preserve"> </w:t>
      </w:r>
      <w:r w:rsidR="00703453">
        <w:rPr>
          <w:rFonts w:cs="Arial"/>
        </w:rPr>
        <w:t>Orange</w:t>
      </w:r>
    </w:p>
    <w:p w:rsidR="004E2D03" w:rsidRDefault="004E2D03" w:rsidP="004E2D03">
      <w:pPr>
        <w:pStyle w:val="Akapitzlist"/>
        <w:numPr>
          <w:ilvl w:val="0"/>
          <w:numId w:val="21"/>
        </w:numPr>
        <w:spacing w:line="360" w:lineRule="auto"/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>Rys. nr 3 – Schemat przebudowy  kabli teletechnicznych Orange</w:t>
      </w:r>
    </w:p>
    <w:p w:rsidR="004E2D03" w:rsidRDefault="004E2D03" w:rsidP="004E2D03">
      <w:pPr>
        <w:pStyle w:val="Akapitzlist"/>
        <w:numPr>
          <w:ilvl w:val="0"/>
          <w:numId w:val="21"/>
        </w:numPr>
        <w:spacing w:line="360" w:lineRule="auto"/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Rys. nr 4 – Schemat przebudowy  kabli teletechnicznych </w:t>
      </w:r>
      <w:proofErr w:type="spellStart"/>
      <w:r>
        <w:rPr>
          <w:rFonts w:cs="Arial"/>
        </w:rPr>
        <w:t>Inea</w:t>
      </w:r>
      <w:proofErr w:type="spellEnd"/>
    </w:p>
    <w:p w:rsidR="004E2D03" w:rsidRPr="004E2D03" w:rsidRDefault="004E2D03" w:rsidP="004E2D03">
      <w:pPr>
        <w:pStyle w:val="Akapitzlist"/>
        <w:numPr>
          <w:ilvl w:val="0"/>
          <w:numId w:val="21"/>
        </w:numPr>
        <w:spacing w:line="360" w:lineRule="auto"/>
        <w:ind w:left="714" w:hanging="357"/>
        <w:contextualSpacing w:val="0"/>
        <w:jc w:val="both"/>
        <w:rPr>
          <w:rFonts w:cs="Arial"/>
        </w:rPr>
      </w:pPr>
      <w:r>
        <w:rPr>
          <w:rFonts w:cs="Arial"/>
        </w:rPr>
        <w:t xml:space="preserve">Rys. nr 5 – Schemat przebudowy  kabli teletechnicznych </w:t>
      </w:r>
      <w:proofErr w:type="spellStart"/>
      <w:r>
        <w:rPr>
          <w:rFonts w:asciiTheme="minorHAnsi" w:hAnsiTheme="minorHAnsi"/>
        </w:rPr>
        <w:t>East&amp;West</w:t>
      </w:r>
      <w:proofErr w:type="spellEnd"/>
    </w:p>
    <w:p w:rsidR="00027588" w:rsidRPr="00EE055A" w:rsidRDefault="00027588" w:rsidP="00027588">
      <w:pPr>
        <w:pStyle w:val="Brwinwspistresci"/>
        <w:numPr>
          <w:ilvl w:val="0"/>
          <w:numId w:val="0"/>
        </w:numPr>
        <w:ind w:left="284" w:hanging="284"/>
        <w:rPr>
          <w:rFonts w:eastAsia="Calibri"/>
        </w:rPr>
      </w:pPr>
    </w:p>
    <w:sectPr w:rsidR="00027588" w:rsidRPr="00EE055A" w:rsidSect="00D337D1">
      <w:headerReference w:type="default" r:id="rId19"/>
      <w:footerReference w:type="default" r:id="rId20"/>
      <w:pgSz w:w="11906" w:h="16838"/>
      <w:pgMar w:top="1417" w:right="849" w:bottom="1417" w:left="1417" w:header="708" w:footer="955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1CA3" w:rsidRDefault="00271CA3" w:rsidP="009E2266">
      <w:pPr>
        <w:spacing w:line="240" w:lineRule="auto"/>
      </w:pPr>
      <w:r>
        <w:separator/>
      </w:r>
    </w:p>
  </w:endnote>
  <w:endnote w:type="continuationSeparator" w:id="0">
    <w:p w:rsidR="00271CA3" w:rsidRDefault="00271CA3" w:rsidP="009E2266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3M Circular TT Light">
    <w:altName w:val="Times New Roman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1CA3" w:rsidRDefault="00271CA3" w:rsidP="00631302">
    <w:pPr>
      <w:spacing w:line="240" w:lineRule="auto"/>
      <w:rPr>
        <w:sz w:val="16"/>
        <w:szCs w:val="16"/>
      </w:rPr>
    </w:pPr>
  </w:p>
  <w:p w:rsidR="00271CA3" w:rsidRPr="00A34B9F" w:rsidRDefault="00271CA3" w:rsidP="00A34B9F">
    <w:pPr>
      <w:pBdr>
        <w:top w:val="single" w:sz="4" w:space="1" w:color="auto"/>
      </w:pBdr>
      <w:spacing w:line="240" w:lineRule="auto"/>
      <w:rPr>
        <w:sz w:val="16"/>
        <w:szCs w:val="16"/>
      </w:rPr>
    </w:pPr>
    <w:r>
      <w:rPr>
        <w:rFonts w:cs="Arial"/>
        <w:noProof/>
        <w:sz w:val="16"/>
        <w:szCs w:val="16"/>
        <w:lang w:eastAsia="pl-PL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35560</wp:posOffset>
          </wp:positionH>
          <wp:positionV relativeFrom="paragraph">
            <wp:posOffset>16510</wp:posOffset>
          </wp:positionV>
          <wp:extent cx="1331595" cy="351155"/>
          <wp:effectExtent l="19050" t="0" r="1905" b="0"/>
          <wp:wrapNone/>
          <wp:docPr id="7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1595" cy="3511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271CA3" w:rsidRDefault="00271CA3" w:rsidP="00070D1E">
    <w:pPr>
      <w:pStyle w:val="Stopka"/>
      <w:tabs>
        <w:tab w:val="clear" w:pos="4536"/>
        <w:tab w:val="center" w:pos="2552"/>
      </w:tabs>
      <w:ind w:left="2520"/>
      <w:jc w:val="right"/>
      <w:rPr>
        <w:rFonts w:asciiTheme="majorHAnsi" w:hAnsiTheme="majorHAnsi"/>
        <w:sz w:val="28"/>
        <w:szCs w:val="28"/>
      </w:rPr>
    </w:pPr>
    <w:r>
      <w:rPr>
        <w:rFonts w:ascii="Arial" w:hAnsi="Arial" w:cs="Arial"/>
        <w:i/>
        <w:sz w:val="16"/>
        <w:szCs w:val="16"/>
      </w:rPr>
      <w:t>Biuro Projektów Komunikacyjnych w Poznaniu Sp. z o.o</w:t>
    </w:r>
    <w:r w:rsidRPr="00A34B9F">
      <w:rPr>
        <w:rFonts w:asciiTheme="minorHAnsi" w:hAnsiTheme="minorHAnsi" w:cs="Arial"/>
        <w:i/>
        <w:sz w:val="24"/>
        <w:szCs w:val="24"/>
      </w:rPr>
      <w:t xml:space="preserve">.                                     </w:t>
    </w:r>
    <w:r w:rsidRPr="002C411F">
      <w:rPr>
        <w:rFonts w:asciiTheme="minorHAnsi" w:hAnsiTheme="minorHAnsi"/>
      </w:rPr>
      <w:t xml:space="preserve"> </w:t>
    </w:r>
    <w:r w:rsidRPr="00A92C01">
      <w:rPr>
        <w:rFonts w:asciiTheme="majorHAnsi" w:hAnsiTheme="majorHAnsi"/>
        <w:sz w:val="20"/>
        <w:szCs w:val="20"/>
      </w:rPr>
      <w:t xml:space="preserve">str. </w:t>
    </w:r>
    <w:r w:rsidRPr="00A92C01">
      <w:rPr>
        <w:rFonts w:asciiTheme="minorHAnsi" w:hAnsiTheme="minorHAnsi"/>
        <w:sz w:val="20"/>
        <w:szCs w:val="20"/>
      </w:rPr>
      <w:fldChar w:fldCharType="begin"/>
    </w:r>
    <w:r w:rsidRPr="00A92C01">
      <w:rPr>
        <w:rFonts w:asciiTheme="minorHAnsi" w:hAnsiTheme="minorHAnsi"/>
        <w:sz w:val="20"/>
        <w:szCs w:val="20"/>
      </w:rPr>
      <w:instrText xml:space="preserve"> PAGE    \* MERGEFORMAT </w:instrText>
    </w:r>
    <w:r w:rsidRPr="00A92C01">
      <w:rPr>
        <w:rFonts w:asciiTheme="minorHAnsi" w:hAnsiTheme="minorHAnsi"/>
        <w:sz w:val="20"/>
        <w:szCs w:val="20"/>
      </w:rPr>
      <w:fldChar w:fldCharType="separate"/>
    </w:r>
    <w:r w:rsidR="001E66DF" w:rsidRPr="001E66DF">
      <w:rPr>
        <w:rFonts w:asciiTheme="majorHAnsi" w:hAnsiTheme="majorHAnsi"/>
        <w:noProof/>
        <w:sz w:val="20"/>
        <w:szCs w:val="20"/>
      </w:rPr>
      <w:t>19</w:t>
    </w:r>
    <w:r w:rsidRPr="00A92C01">
      <w:rPr>
        <w:rFonts w:asciiTheme="minorHAnsi" w:hAnsiTheme="minorHAnsi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1CA3" w:rsidRDefault="00271CA3" w:rsidP="009E2266">
      <w:pPr>
        <w:spacing w:line="240" w:lineRule="auto"/>
      </w:pPr>
      <w:r>
        <w:separator/>
      </w:r>
    </w:p>
  </w:footnote>
  <w:footnote w:type="continuationSeparator" w:id="0">
    <w:p w:rsidR="00271CA3" w:rsidRDefault="00271CA3" w:rsidP="009E2266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8" w:type="dxa"/>
      <w:tblBorders>
        <w:bottom w:val="single" w:sz="6" w:space="0" w:color="auto"/>
        <w:insideH w:val="single" w:sz="4" w:space="0" w:color="auto"/>
        <w:insideV w:val="single" w:sz="4" w:space="0" w:color="auto"/>
      </w:tblBorders>
      <w:tblLook w:val="00A0"/>
    </w:tblPr>
    <w:tblGrid>
      <w:gridCol w:w="9356"/>
    </w:tblGrid>
    <w:tr w:rsidR="00271CA3" w:rsidTr="00B411A8">
      <w:tc>
        <w:tcPr>
          <w:tcW w:w="9356" w:type="dxa"/>
          <w:tcBorders>
            <w:top w:val="nil"/>
            <w:left w:val="nil"/>
            <w:bottom w:val="single" w:sz="6" w:space="0" w:color="auto"/>
            <w:right w:val="nil"/>
          </w:tcBorders>
        </w:tcPr>
        <w:p w:rsidR="00271CA3" w:rsidRDefault="00271CA3" w:rsidP="00881901">
          <w:pPr>
            <w:pStyle w:val="Nagwek"/>
            <w:spacing w:line="276" w:lineRule="auto"/>
            <w:jc w:val="center"/>
            <w:rPr>
              <w:rFonts w:cs="Arial"/>
              <w:b/>
              <w:spacing w:val="60"/>
              <w:sz w:val="20"/>
              <w:szCs w:val="20"/>
            </w:rPr>
          </w:pPr>
          <w:r>
            <w:rPr>
              <w:rFonts w:cs="Arial"/>
              <w:b/>
              <w:spacing w:val="60"/>
              <w:sz w:val="20"/>
              <w:szCs w:val="20"/>
            </w:rPr>
            <w:t>PROJEKT WYKONAWCZY</w:t>
          </w:r>
        </w:p>
        <w:p w:rsidR="00271CA3" w:rsidRPr="00881901" w:rsidRDefault="00271CA3" w:rsidP="00881901">
          <w:pPr>
            <w:pStyle w:val="Nagwek"/>
            <w:spacing w:line="276" w:lineRule="auto"/>
            <w:jc w:val="center"/>
            <w:rPr>
              <w:rFonts w:cs="Arial"/>
              <w:b/>
              <w:spacing w:val="60"/>
              <w:sz w:val="20"/>
              <w:szCs w:val="20"/>
            </w:rPr>
          </w:pPr>
          <w:r w:rsidRPr="00881901">
            <w:rPr>
              <w:rFonts w:cs="Arial"/>
              <w:b/>
              <w:spacing w:val="60"/>
              <w:sz w:val="20"/>
              <w:szCs w:val="20"/>
            </w:rPr>
            <w:t>Usunięcie kolizji</w:t>
          </w:r>
          <w:r w:rsidRPr="003A0A53">
            <w:rPr>
              <w:rFonts w:cs="Arial"/>
              <w:b/>
              <w:spacing w:val="60"/>
              <w:sz w:val="20"/>
              <w:szCs w:val="20"/>
            </w:rPr>
            <w:t xml:space="preserve"> telekomunikacyjnych</w:t>
          </w:r>
        </w:p>
        <w:p w:rsidR="00271CA3" w:rsidRDefault="00271CA3" w:rsidP="00870959">
          <w:pPr>
            <w:pStyle w:val="Nagwek"/>
            <w:spacing w:line="276" w:lineRule="auto"/>
            <w:jc w:val="center"/>
            <w:rPr>
              <w:rFonts w:ascii="Arial" w:hAnsi="Arial" w:cs="Arial"/>
              <w:sz w:val="18"/>
            </w:rPr>
          </w:pPr>
          <w:r>
            <w:rPr>
              <w:bCs/>
              <w:iCs/>
              <w:sz w:val="16"/>
              <w:szCs w:val="16"/>
            </w:rPr>
            <w:t>Rozbudowa</w:t>
          </w:r>
          <w:r w:rsidRPr="008F3727">
            <w:rPr>
              <w:bCs/>
              <w:iCs/>
              <w:sz w:val="16"/>
              <w:szCs w:val="16"/>
            </w:rPr>
            <w:t xml:space="preserve"> </w:t>
          </w:r>
          <w:r>
            <w:rPr>
              <w:bCs/>
              <w:iCs/>
              <w:sz w:val="16"/>
              <w:szCs w:val="16"/>
            </w:rPr>
            <w:t>ulic SPP ul. Rybaki</w:t>
          </w:r>
          <w:r w:rsidRPr="008F3727">
            <w:rPr>
              <w:bCs/>
              <w:iCs/>
              <w:sz w:val="16"/>
              <w:szCs w:val="16"/>
            </w:rPr>
            <w:t xml:space="preserve"> </w:t>
          </w:r>
        </w:p>
      </w:tc>
    </w:tr>
  </w:tbl>
  <w:p w:rsidR="00271CA3" w:rsidRDefault="00271CA3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A2D31"/>
    <w:multiLevelType w:val="hybridMultilevel"/>
    <w:tmpl w:val="C31204CE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A0F1A4F"/>
    <w:multiLevelType w:val="hybridMultilevel"/>
    <w:tmpl w:val="F132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273315"/>
    <w:multiLevelType w:val="hybridMultilevel"/>
    <w:tmpl w:val="F132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434819"/>
    <w:multiLevelType w:val="hybridMultilevel"/>
    <w:tmpl w:val="54B2BB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DA5B6A"/>
    <w:multiLevelType w:val="hybridMultilevel"/>
    <w:tmpl w:val="124A240C"/>
    <w:lvl w:ilvl="0" w:tplc="B0C4D26C">
      <w:start w:val="1"/>
      <w:numFmt w:val="bullet"/>
      <w:lvlText w:val=""/>
      <w:lvlJc w:val="left"/>
      <w:pPr>
        <w:tabs>
          <w:tab w:val="num" w:pos="357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721D6A"/>
    <w:multiLevelType w:val="hybridMultilevel"/>
    <w:tmpl w:val="1FD8210A"/>
    <w:lvl w:ilvl="0" w:tplc="F54877F2">
      <w:start w:val="1"/>
      <w:numFmt w:val="bullet"/>
      <w:lvlText w:val=""/>
      <w:lvlJc w:val="left"/>
      <w:pPr>
        <w:tabs>
          <w:tab w:val="num" w:pos="1077"/>
        </w:tabs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57"/>
        </w:tabs>
        <w:ind w:left="2157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77"/>
        </w:tabs>
        <w:ind w:left="287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97"/>
        </w:tabs>
        <w:ind w:left="359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17"/>
        </w:tabs>
        <w:ind w:left="4317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37"/>
        </w:tabs>
        <w:ind w:left="503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57"/>
        </w:tabs>
        <w:ind w:left="575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77"/>
        </w:tabs>
        <w:ind w:left="6477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97"/>
        </w:tabs>
        <w:ind w:left="7197" w:hanging="360"/>
      </w:pPr>
      <w:rPr>
        <w:rFonts w:ascii="Wingdings" w:hAnsi="Wingdings" w:hint="default"/>
      </w:rPr>
    </w:lvl>
  </w:abstractNum>
  <w:abstractNum w:abstractNumId="6">
    <w:nsid w:val="15336F28"/>
    <w:multiLevelType w:val="hybridMultilevel"/>
    <w:tmpl w:val="5F7A3EF0"/>
    <w:lvl w:ilvl="0" w:tplc="9AAE715A">
      <w:start w:val="1"/>
      <w:numFmt w:val="decimal"/>
      <w:lvlText w:val="%1."/>
      <w:lvlJc w:val="left"/>
      <w:pPr>
        <w:ind w:left="6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4B7916"/>
    <w:multiLevelType w:val="hybridMultilevel"/>
    <w:tmpl w:val="15F25A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B2B7442"/>
    <w:multiLevelType w:val="hybridMultilevel"/>
    <w:tmpl w:val="C71040C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1D0A3925"/>
    <w:multiLevelType w:val="multilevel"/>
    <w:tmpl w:val="016ABD28"/>
    <w:lvl w:ilvl="0">
      <w:start w:val="1"/>
      <w:numFmt w:val="decimal"/>
      <w:lvlText w:val="%1."/>
      <w:lvlJc w:val="left"/>
      <w:pPr>
        <w:tabs>
          <w:tab w:val="num" w:pos="851"/>
        </w:tabs>
        <w:ind w:left="851" w:hanging="851"/>
      </w:pPr>
      <w:rPr>
        <w:rFonts w:ascii="Arial" w:hAnsi="Arial" w:cs="Arial" w:hint="default"/>
        <w:b/>
        <w:i w:val="0"/>
        <w:sz w:val="20"/>
        <w:szCs w:val="20"/>
      </w:rPr>
    </w:lvl>
    <w:lvl w:ilvl="1">
      <w:start w:val="1"/>
      <w:numFmt w:val="decimal"/>
      <w:pStyle w:val="FSpkt11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cs="Webdings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sz w:val="20"/>
        <w:szCs w:val="20"/>
        <w:u w:val="none"/>
        <w:vertAlign w:val="baseline"/>
      </w:rPr>
    </w:lvl>
    <w:lvl w:ilvl="2">
      <w:start w:val="1"/>
      <w:numFmt w:val="decimal"/>
      <w:pStyle w:val="FSpkt111"/>
      <w:lvlText w:val="%1.%2.%3"/>
      <w:lvlJc w:val="left"/>
      <w:pPr>
        <w:tabs>
          <w:tab w:val="num" w:pos="851"/>
        </w:tabs>
        <w:ind w:left="851" w:hanging="851"/>
      </w:pPr>
      <w:rPr>
        <w:rFonts w:ascii="Arial" w:hAnsi="Arial" w:cs="Times New Roman" w:hint="default"/>
        <w:b w:val="0"/>
        <w:i/>
        <w:sz w:val="22"/>
      </w:rPr>
    </w:lvl>
    <w:lvl w:ilvl="3">
      <w:start w:val="1"/>
      <w:numFmt w:val="bullet"/>
      <w:pStyle w:val="FSpkt"/>
      <w:lvlText w:val=""/>
      <w:lvlJc w:val="left"/>
      <w:pPr>
        <w:tabs>
          <w:tab w:val="num" w:pos="907"/>
        </w:tabs>
        <w:ind w:left="1418" w:hanging="567"/>
      </w:pPr>
      <w:rPr>
        <w:rFonts w:ascii="Symbol" w:hAnsi="Symbol" w:hint="default"/>
        <w:color w:val="auto"/>
      </w:rPr>
    </w:lvl>
    <w:lvl w:ilvl="4">
      <w:start w:val="1"/>
      <w:numFmt w:val="bullet"/>
      <w:pStyle w:val="FSpkt-"/>
      <w:lvlText w:val="­"/>
      <w:lvlJc w:val="left"/>
      <w:pPr>
        <w:tabs>
          <w:tab w:val="num" w:pos="1702"/>
        </w:tabs>
        <w:ind w:left="1702" w:hanging="284"/>
      </w:pPr>
      <w:rPr>
        <w:rFonts w:ascii="Arial" w:hAnsi="Arial" w:hint="default"/>
        <w:color w:val="auto"/>
      </w:rPr>
    </w:lvl>
    <w:lvl w:ilvl="5">
      <w:start w:val="1"/>
      <w:numFmt w:val="lowerLetter"/>
      <w:lvlRestart w:val="0"/>
      <w:pStyle w:val="FSa"/>
      <w:lvlText w:val="%6)"/>
      <w:lvlJc w:val="left"/>
      <w:pPr>
        <w:tabs>
          <w:tab w:val="num" w:pos="907"/>
        </w:tabs>
        <w:ind w:left="1418" w:hanging="567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Restart w:val="0"/>
      <w:lvlText w:val="Rys. %1.%2-%8"/>
      <w:lvlJc w:val="left"/>
      <w:pPr>
        <w:tabs>
          <w:tab w:val="num" w:pos="1985"/>
        </w:tabs>
        <w:ind w:left="1985" w:hanging="1390"/>
      </w:pPr>
      <w:rPr>
        <w:rFonts w:cs="Webdings"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  <w:lvl w:ilvl="8">
      <w:start w:val="1"/>
      <w:numFmt w:val="decimal"/>
      <w:lvlRestart w:val="0"/>
      <w:lvlText w:val="Tabela %1.%2-%9"/>
      <w:lvlJc w:val="left"/>
      <w:pPr>
        <w:tabs>
          <w:tab w:val="num" w:pos="1985"/>
        </w:tabs>
        <w:ind w:left="1985" w:hanging="1390"/>
      </w:pPr>
      <w:rPr>
        <w:rFonts w:cs="Webdings"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</w:rPr>
    </w:lvl>
  </w:abstractNum>
  <w:abstractNum w:abstractNumId="10">
    <w:nsid w:val="1DD647F8"/>
    <w:multiLevelType w:val="hybridMultilevel"/>
    <w:tmpl w:val="94587C38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E43661"/>
    <w:multiLevelType w:val="hybridMultilevel"/>
    <w:tmpl w:val="BC360A54"/>
    <w:lvl w:ilvl="0" w:tplc="0415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">
    <w:nsid w:val="20D12578"/>
    <w:multiLevelType w:val="hybridMultilevel"/>
    <w:tmpl w:val="260CE2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761778A"/>
    <w:multiLevelType w:val="hybridMultilevel"/>
    <w:tmpl w:val="7E1EC29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F5513BB"/>
    <w:multiLevelType w:val="hybridMultilevel"/>
    <w:tmpl w:val="F132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4A26C4E"/>
    <w:multiLevelType w:val="hybridMultilevel"/>
    <w:tmpl w:val="35C66144"/>
    <w:lvl w:ilvl="0" w:tplc="9856B138">
      <w:start w:val="1"/>
      <w:numFmt w:val="upperRoman"/>
      <w:lvlText w:val="%1."/>
      <w:lvlJc w:val="left"/>
      <w:pPr>
        <w:ind w:left="1080" w:hanging="720"/>
      </w:pPr>
      <w:rPr>
        <w:rFonts w:ascii="Arial" w:hAnsi="Arial" w:cs="Arial" w:hint="default"/>
      </w:rPr>
    </w:lvl>
    <w:lvl w:ilvl="1" w:tplc="53C65534">
      <w:start w:val="1"/>
      <w:numFmt w:val="decimal"/>
      <w:lvlText w:val="%2."/>
      <w:lvlJc w:val="left"/>
      <w:pPr>
        <w:ind w:left="1515" w:hanging="43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B025B6"/>
    <w:multiLevelType w:val="multilevel"/>
    <w:tmpl w:val="08C605AA"/>
    <w:lvl w:ilvl="0">
      <w:start w:val="1"/>
      <w:numFmt w:val="decimal"/>
      <w:pStyle w:val="Brwinwspistresci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48FE6C8E"/>
    <w:multiLevelType w:val="multilevel"/>
    <w:tmpl w:val="8A4290D2"/>
    <w:lvl w:ilvl="0">
      <w:start w:val="1"/>
      <w:numFmt w:val="decimal"/>
      <w:pStyle w:val="Nagwek1"/>
      <w:lvlText w:val="%1."/>
      <w:lvlJc w:val="left"/>
      <w:pPr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18">
    <w:nsid w:val="4A3B728F"/>
    <w:multiLevelType w:val="hybridMultilevel"/>
    <w:tmpl w:val="0D7EF9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E474051"/>
    <w:multiLevelType w:val="multilevel"/>
    <w:tmpl w:val="E916A368"/>
    <w:lvl w:ilvl="0">
      <w:start w:val="1"/>
      <w:numFmt w:val="decimal"/>
      <w:lvlText w:val="%1."/>
      <w:lvlJc w:val="left"/>
      <w:pPr>
        <w:ind w:left="1004" w:hanging="360"/>
      </w:pPr>
    </w:lvl>
    <w:lvl w:ilvl="1">
      <w:start w:val="1"/>
      <w:numFmt w:val="decimal"/>
      <w:isLgl/>
      <w:lvlText w:val="%1.%2."/>
      <w:lvlJc w:val="left"/>
      <w:pPr>
        <w:ind w:left="136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8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4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2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24" w:hanging="1800"/>
      </w:pPr>
      <w:rPr>
        <w:rFonts w:hint="default"/>
      </w:rPr>
    </w:lvl>
  </w:abstractNum>
  <w:abstractNum w:abstractNumId="20">
    <w:nsid w:val="56985216"/>
    <w:multiLevelType w:val="hybridMultilevel"/>
    <w:tmpl w:val="F132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56B770EA"/>
    <w:multiLevelType w:val="hybridMultilevel"/>
    <w:tmpl w:val="4468AA4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C975DC1"/>
    <w:multiLevelType w:val="hybridMultilevel"/>
    <w:tmpl w:val="2128612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65040D7C"/>
    <w:multiLevelType w:val="hybridMultilevel"/>
    <w:tmpl w:val="F132A9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E2B2B68"/>
    <w:multiLevelType w:val="hybridMultilevel"/>
    <w:tmpl w:val="0EDEDCD2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9"/>
  </w:num>
  <w:num w:numId="3">
    <w:abstractNumId w:val="16"/>
  </w:num>
  <w:num w:numId="4">
    <w:abstractNumId w:val="4"/>
  </w:num>
  <w:num w:numId="5">
    <w:abstractNumId w:val="15"/>
  </w:num>
  <w:num w:numId="6">
    <w:abstractNumId w:val="19"/>
  </w:num>
  <w:num w:numId="7">
    <w:abstractNumId w:val="10"/>
  </w:num>
  <w:num w:numId="8">
    <w:abstractNumId w:val="0"/>
  </w:num>
  <w:num w:numId="9">
    <w:abstractNumId w:val="24"/>
  </w:num>
  <w:num w:numId="10">
    <w:abstractNumId w:val="3"/>
  </w:num>
  <w:num w:numId="11">
    <w:abstractNumId w:val="18"/>
  </w:num>
  <w:num w:numId="12">
    <w:abstractNumId w:val="21"/>
  </w:num>
  <w:num w:numId="13">
    <w:abstractNumId w:val="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16"/>
  </w:num>
  <w:num w:numId="16">
    <w:abstractNumId w:val="16"/>
  </w:num>
  <w:num w:numId="17">
    <w:abstractNumId w:val="16"/>
  </w:num>
  <w:num w:numId="18">
    <w:abstractNumId w:val="1"/>
  </w:num>
  <w:num w:numId="19">
    <w:abstractNumId w:val="11"/>
  </w:num>
  <w:num w:numId="20">
    <w:abstractNumId w:val="14"/>
  </w:num>
  <w:num w:numId="21">
    <w:abstractNumId w:val="23"/>
  </w:num>
  <w:num w:numId="22">
    <w:abstractNumId w:val="5"/>
  </w:num>
  <w:num w:numId="23">
    <w:abstractNumId w:val="12"/>
  </w:num>
  <w:num w:numId="24">
    <w:abstractNumId w:val="16"/>
  </w:num>
  <w:num w:numId="25">
    <w:abstractNumId w:val="6"/>
  </w:num>
  <w:num w:numId="26">
    <w:abstractNumId w:val="20"/>
  </w:num>
  <w:num w:numId="27">
    <w:abstractNumId w:val="8"/>
  </w:num>
  <w:num w:numId="28">
    <w:abstractNumId w:val="22"/>
  </w:num>
  <w:num w:numId="29">
    <w:abstractNumId w:val="13"/>
  </w:num>
  <w:num w:numId="30">
    <w:abstractNumId w:val="7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76801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/>
  <w:rsids>
    <w:rsidRoot w:val="009E2266"/>
    <w:rsid w:val="00000CEE"/>
    <w:rsid w:val="000034AD"/>
    <w:rsid w:val="0001021B"/>
    <w:rsid w:val="00013636"/>
    <w:rsid w:val="00015A69"/>
    <w:rsid w:val="00020011"/>
    <w:rsid w:val="0002141E"/>
    <w:rsid w:val="00027588"/>
    <w:rsid w:val="00036AB7"/>
    <w:rsid w:val="00042AE5"/>
    <w:rsid w:val="00053B06"/>
    <w:rsid w:val="00053F0A"/>
    <w:rsid w:val="00054C11"/>
    <w:rsid w:val="00067287"/>
    <w:rsid w:val="0006775A"/>
    <w:rsid w:val="00070D1E"/>
    <w:rsid w:val="00072E4D"/>
    <w:rsid w:val="00073E54"/>
    <w:rsid w:val="000815DC"/>
    <w:rsid w:val="00090F14"/>
    <w:rsid w:val="00093653"/>
    <w:rsid w:val="000941B4"/>
    <w:rsid w:val="00096F04"/>
    <w:rsid w:val="00097ED7"/>
    <w:rsid w:val="000A350D"/>
    <w:rsid w:val="000A5DE2"/>
    <w:rsid w:val="000C1AA2"/>
    <w:rsid w:val="000C4DD1"/>
    <w:rsid w:val="000D514A"/>
    <w:rsid w:val="000E21E3"/>
    <w:rsid w:val="000E564C"/>
    <w:rsid w:val="000E61B4"/>
    <w:rsid w:val="000E7673"/>
    <w:rsid w:val="00105C15"/>
    <w:rsid w:val="00113B26"/>
    <w:rsid w:val="00115E7E"/>
    <w:rsid w:val="00131CD9"/>
    <w:rsid w:val="001409A7"/>
    <w:rsid w:val="00140B8C"/>
    <w:rsid w:val="00144338"/>
    <w:rsid w:val="0016321C"/>
    <w:rsid w:val="00166141"/>
    <w:rsid w:val="00175744"/>
    <w:rsid w:val="001862C0"/>
    <w:rsid w:val="00196030"/>
    <w:rsid w:val="001B2141"/>
    <w:rsid w:val="001B67AA"/>
    <w:rsid w:val="001C0E1A"/>
    <w:rsid w:val="001C2B09"/>
    <w:rsid w:val="001C50F6"/>
    <w:rsid w:val="001C53A7"/>
    <w:rsid w:val="001D0467"/>
    <w:rsid w:val="001D0DD1"/>
    <w:rsid w:val="001D142C"/>
    <w:rsid w:val="001E66DF"/>
    <w:rsid w:val="001F6758"/>
    <w:rsid w:val="002133A3"/>
    <w:rsid w:val="00216D75"/>
    <w:rsid w:val="00220942"/>
    <w:rsid w:val="00221583"/>
    <w:rsid w:val="00232729"/>
    <w:rsid w:val="00234837"/>
    <w:rsid w:val="00271CA3"/>
    <w:rsid w:val="00271E1C"/>
    <w:rsid w:val="0027607A"/>
    <w:rsid w:val="00276F3E"/>
    <w:rsid w:val="00280DE8"/>
    <w:rsid w:val="00281F60"/>
    <w:rsid w:val="00283D8F"/>
    <w:rsid w:val="002878D1"/>
    <w:rsid w:val="0029073C"/>
    <w:rsid w:val="00297B79"/>
    <w:rsid w:val="002B16BF"/>
    <w:rsid w:val="002C24C0"/>
    <w:rsid w:val="002C411F"/>
    <w:rsid w:val="002C5CA2"/>
    <w:rsid w:val="002C6945"/>
    <w:rsid w:val="002D005E"/>
    <w:rsid w:val="002D3847"/>
    <w:rsid w:val="002E02B3"/>
    <w:rsid w:val="002E7A61"/>
    <w:rsid w:val="00304DD3"/>
    <w:rsid w:val="003152AC"/>
    <w:rsid w:val="00337BBE"/>
    <w:rsid w:val="003455A8"/>
    <w:rsid w:val="00345674"/>
    <w:rsid w:val="00347B1C"/>
    <w:rsid w:val="00351B1B"/>
    <w:rsid w:val="0035609F"/>
    <w:rsid w:val="00357C0F"/>
    <w:rsid w:val="00374F65"/>
    <w:rsid w:val="00383BA5"/>
    <w:rsid w:val="0038406D"/>
    <w:rsid w:val="00387AF5"/>
    <w:rsid w:val="00394CA4"/>
    <w:rsid w:val="003968A0"/>
    <w:rsid w:val="003A0A53"/>
    <w:rsid w:val="003A3F82"/>
    <w:rsid w:val="003A5F52"/>
    <w:rsid w:val="003B224B"/>
    <w:rsid w:val="003B6299"/>
    <w:rsid w:val="003C24D4"/>
    <w:rsid w:val="003C2680"/>
    <w:rsid w:val="003C3404"/>
    <w:rsid w:val="003C7AB2"/>
    <w:rsid w:val="003D4C9F"/>
    <w:rsid w:val="003D65A6"/>
    <w:rsid w:val="003E1AD3"/>
    <w:rsid w:val="003E656B"/>
    <w:rsid w:val="003E6CA9"/>
    <w:rsid w:val="003E7CED"/>
    <w:rsid w:val="004000D3"/>
    <w:rsid w:val="004019CE"/>
    <w:rsid w:val="004064F7"/>
    <w:rsid w:val="00410A7A"/>
    <w:rsid w:val="00415AE5"/>
    <w:rsid w:val="0042355A"/>
    <w:rsid w:val="00432FF4"/>
    <w:rsid w:val="00440930"/>
    <w:rsid w:val="004432A3"/>
    <w:rsid w:val="004441D8"/>
    <w:rsid w:val="00452B4D"/>
    <w:rsid w:val="0046171D"/>
    <w:rsid w:val="004636A1"/>
    <w:rsid w:val="00471B72"/>
    <w:rsid w:val="00477C65"/>
    <w:rsid w:val="00486CC8"/>
    <w:rsid w:val="00491966"/>
    <w:rsid w:val="00491D9B"/>
    <w:rsid w:val="00495328"/>
    <w:rsid w:val="004A05C8"/>
    <w:rsid w:val="004A1B9F"/>
    <w:rsid w:val="004A5386"/>
    <w:rsid w:val="004B2D78"/>
    <w:rsid w:val="004B491B"/>
    <w:rsid w:val="004B4962"/>
    <w:rsid w:val="004C4592"/>
    <w:rsid w:val="004D3A05"/>
    <w:rsid w:val="004D3DFA"/>
    <w:rsid w:val="004E2D03"/>
    <w:rsid w:val="004E3558"/>
    <w:rsid w:val="004E5527"/>
    <w:rsid w:val="004F5CF4"/>
    <w:rsid w:val="004F75B3"/>
    <w:rsid w:val="00500078"/>
    <w:rsid w:val="00506D82"/>
    <w:rsid w:val="0050706C"/>
    <w:rsid w:val="00511F5B"/>
    <w:rsid w:val="00515062"/>
    <w:rsid w:val="00515925"/>
    <w:rsid w:val="005222E8"/>
    <w:rsid w:val="005323AA"/>
    <w:rsid w:val="005359F1"/>
    <w:rsid w:val="00536AC8"/>
    <w:rsid w:val="00545753"/>
    <w:rsid w:val="005474E5"/>
    <w:rsid w:val="00552ABF"/>
    <w:rsid w:val="00563E0F"/>
    <w:rsid w:val="005720E8"/>
    <w:rsid w:val="005777A0"/>
    <w:rsid w:val="00583AA1"/>
    <w:rsid w:val="0059156B"/>
    <w:rsid w:val="005A053C"/>
    <w:rsid w:val="005A1E22"/>
    <w:rsid w:val="005A3B24"/>
    <w:rsid w:val="005A5D67"/>
    <w:rsid w:val="005B705C"/>
    <w:rsid w:val="005C235D"/>
    <w:rsid w:val="005C73E7"/>
    <w:rsid w:val="005D416C"/>
    <w:rsid w:val="005D7BF3"/>
    <w:rsid w:val="005E1C16"/>
    <w:rsid w:val="005F3FDF"/>
    <w:rsid w:val="00601970"/>
    <w:rsid w:val="006030DD"/>
    <w:rsid w:val="006045E8"/>
    <w:rsid w:val="00617B1F"/>
    <w:rsid w:val="006228F3"/>
    <w:rsid w:val="00622A5C"/>
    <w:rsid w:val="00631302"/>
    <w:rsid w:val="00632333"/>
    <w:rsid w:val="006606B0"/>
    <w:rsid w:val="00661DB2"/>
    <w:rsid w:val="00662D4B"/>
    <w:rsid w:val="00670F08"/>
    <w:rsid w:val="00677DBA"/>
    <w:rsid w:val="0068063E"/>
    <w:rsid w:val="00680973"/>
    <w:rsid w:val="00682471"/>
    <w:rsid w:val="00682E69"/>
    <w:rsid w:val="0069268D"/>
    <w:rsid w:val="00692CCF"/>
    <w:rsid w:val="00694C5C"/>
    <w:rsid w:val="006960C9"/>
    <w:rsid w:val="006A04F6"/>
    <w:rsid w:val="006A05C0"/>
    <w:rsid w:val="006B0F65"/>
    <w:rsid w:val="006B3051"/>
    <w:rsid w:val="006B77B7"/>
    <w:rsid w:val="006C77AC"/>
    <w:rsid w:val="006D0278"/>
    <w:rsid w:val="006E08B7"/>
    <w:rsid w:val="006F0A3F"/>
    <w:rsid w:val="006F67AF"/>
    <w:rsid w:val="00703453"/>
    <w:rsid w:val="0070443B"/>
    <w:rsid w:val="0071035E"/>
    <w:rsid w:val="00721779"/>
    <w:rsid w:val="0073456D"/>
    <w:rsid w:val="00735504"/>
    <w:rsid w:val="00741B76"/>
    <w:rsid w:val="0074608A"/>
    <w:rsid w:val="007523C9"/>
    <w:rsid w:val="00755738"/>
    <w:rsid w:val="0076118D"/>
    <w:rsid w:val="007720C3"/>
    <w:rsid w:val="007A24AE"/>
    <w:rsid w:val="007B23AE"/>
    <w:rsid w:val="007C0927"/>
    <w:rsid w:val="007C3643"/>
    <w:rsid w:val="007D61B1"/>
    <w:rsid w:val="007D75A9"/>
    <w:rsid w:val="007F1708"/>
    <w:rsid w:val="007F31E9"/>
    <w:rsid w:val="00802910"/>
    <w:rsid w:val="00812D7E"/>
    <w:rsid w:val="008164D0"/>
    <w:rsid w:val="008221BE"/>
    <w:rsid w:val="008244A5"/>
    <w:rsid w:val="00830F3E"/>
    <w:rsid w:val="00832177"/>
    <w:rsid w:val="0084352C"/>
    <w:rsid w:val="008540F7"/>
    <w:rsid w:val="00863044"/>
    <w:rsid w:val="00866577"/>
    <w:rsid w:val="00870959"/>
    <w:rsid w:val="00881901"/>
    <w:rsid w:val="008823F1"/>
    <w:rsid w:val="008866E2"/>
    <w:rsid w:val="00887610"/>
    <w:rsid w:val="008A2893"/>
    <w:rsid w:val="008A592E"/>
    <w:rsid w:val="008B301F"/>
    <w:rsid w:val="008C39E5"/>
    <w:rsid w:val="008C5014"/>
    <w:rsid w:val="008D2377"/>
    <w:rsid w:val="008E0BB1"/>
    <w:rsid w:val="008E2066"/>
    <w:rsid w:val="008E554F"/>
    <w:rsid w:val="008E6B84"/>
    <w:rsid w:val="008F19A3"/>
    <w:rsid w:val="0090539B"/>
    <w:rsid w:val="009152FA"/>
    <w:rsid w:val="009331B1"/>
    <w:rsid w:val="00935829"/>
    <w:rsid w:val="009418EA"/>
    <w:rsid w:val="00947801"/>
    <w:rsid w:val="00960DE7"/>
    <w:rsid w:val="0097069F"/>
    <w:rsid w:val="00977577"/>
    <w:rsid w:val="00981F46"/>
    <w:rsid w:val="0099040F"/>
    <w:rsid w:val="00990B7D"/>
    <w:rsid w:val="0099244B"/>
    <w:rsid w:val="009928DF"/>
    <w:rsid w:val="00995B0E"/>
    <w:rsid w:val="00997CF1"/>
    <w:rsid w:val="009A4C35"/>
    <w:rsid w:val="009C66BD"/>
    <w:rsid w:val="009D067B"/>
    <w:rsid w:val="009D459C"/>
    <w:rsid w:val="009D5226"/>
    <w:rsid w:val="009E2266"/>
    <w:rsid w:val="00A00A0F"/>
    <w:rsid w:val="00A136D7"/>
    <w:rsid w:val="00A21E1C"/>
    <w:rsid w:val="00A2685D"/>
    <w:rsid w:val="00A27505"/>
    <w:rsid w:val="00A34B9F"/>
    <w:rsid w:val="00A40009"/>
    <w:rsid w:val="00A424B6"/>
    <w:rsid w:val="00A4474E"/>
    <w:rsid w:val="00A44FF0"/>
    <w:rsid w:val="00A55992"/>
    <w:rsid w:val="00A56C99"/>
    <w:rsid w:val="00A63897"/>
    <w:rsid w:val="00A672E9"/>
    <w:rsid w:val="00A7589C"/>
    <w:rsid w:val="00A76967"/>
    <w:rsid w:val="00A775BB"/>
    <w:rsid w:val="00A869AC"/>
    <w:rsid w:val="00A90BBB"/>
    <w:rsid w:val="00A92C01"/>
    <w:rsid w:val="00AA409E"/>
    <w:rsid w:val="00AC08FF"/>
    <w:rsid w:val="00AC1C14"/>
    <w:rsid w:val="00AC7071"/>
    <w:rsid w:val="00AE304E"/>
    <w:rsid w:val="00AE51DA"/>
    <w:rsid w:val="00AF14DF"/>
    <w:rsid w:val="00B01744"/>
    <w:rsid w:val="00B23E80"/>
    <w:rsid w:val="00B267D4"/>
    <w:rsid w:val="00B411A8"/>
    <w:rsid w:val="00B43D76"/>
    <w:rsid w:val="00B53649"/>
    <w:rsid w:val="00B74F28"/>
    <w:rsid w:val="00B8162D"/>
    <w:rsid w:val="00B82003"/>
    <w:rsid w:val="00B826D1"/>
    <w:rsid w:val="00B87BB0"/>
    <w:rsid w:val="00B90140"/>
    <w:rsid w:val="00B92667"/>
    <w:rsid w:val="00B94389"/>
    <w:rsid w:val="00B9775A"/>
    <w:rsid w:val="00BA111D"/>
    <w:rsid w:val="00BA441D"/>
    <w:rsid w:val="00BB33DC"/>
    <w:rsid w:val="00BB4E97"/>
    <w:rsid w:val="00BE6BDD"/>
    <w:rsid w:val="00BE72FC"/>
    <w:rsid w:val="00BF0B98"/>
    <w:rsid w:val="00C01543"/>
    <w:rsid w:val="00C02725"/>
    <w:rsid w:val="00C07411"/>
    <w:rsid w:val="00C132F9"/>
    <w:rsid w:val="00C1758C"/>
    <w:rsid w:val="00C303C3"/>
    <w:rsid w:val="00C44986"/>
    <w:rsid w:val="00C45D7E"/>
    <w:rsid w:val="00C464DE"/>
    <w:rsid w:val="00C53652"/>
    <w:rsid w:val="00C558A8"/>
    <w:rsid w:val="00C55E6C"/>
    <w:rsid w:val="00C56DB1"/>
    <w:rsid w:val="00C57DB6"/>
    <w:rsid w:val="00C65787"/>
    <w:rsid w:val="00C73E1F"/>
    <w:rsid w:val="00C75893"/>
    <w:rsid w:val="00C75A75"/>
    <w:rsid w:val="00C770F4"/>
    <w:rsid w:val="00C81143"/>
    <w:rsid w:val="00C8490A"/>
    <w:rsid w:val="00C900CD"/>
    <w:rsid w:val="00C910EC"/>
    <w:rsid w:val="00C91452"/>
    <w:rsid w:val="00C95066"/>
    <w:rsid w:val="00CB2506"/>
    <w:rsid w:val="00CC187A"/>
    <w:rsid w:val="00CD224B"/>
    <w:rsid w:val="00CD5DA8"/>
    <w:rsid w:val="00CD7881"/>
    <w:rsid w:val="00CE16D2"/>
    <w:rsid w:val="00CE175E"/>
    <w:rsid w:val="00CE3622"/>
    <w:rsid w:val="00CE44E0"/>
    <w:rsid w:val="00CF0A23"/>
    <w:rsid w:val="00D025A2"/>
    <w:rsid w:val="00D12536"/>
    <w:rsid w:val="00D337D1"/>
    <w:rsid w:val="00D44968"/>
    <w:rsid w:val="00D47A14"/>
    <w:rsid w:val="00D531CC"/>
    <w:rsid w:val="00D77F74"/>
    <w:rsid w:val="00DA20B0"/>
    <w:rsid w:val="00DA6D4B"/>
    <w:rsid w:val="00DE2486"/>
    <w:rsid w:val="00DF74AF"/>
    <w:rsid w:val="00E0079D"/>
    <w:rsid w:val="00E1795A"/>
    <w:rsid w:val="00E23668"/>
    <w:rsid w:val="00E32E06"/>
    <w:rsid w:val="00E3390A"/>
    <w:rsid w:val="00E4491B"/>
    <w:rsid w:val="00E472B1"/>
    <w:rsid w:val="00E65A9D"/>
    <w:rsid w:val="00E6671D"/>
    <w:rsid w:val="00E83D12"/>
    <w:rsid w:val="00E97285"/>
    <w:rsid w:val="00EA06A3"/>
    <w:rsid w:val="00EC484E"/>
    <w:rsid w:val="00ED7992"/>
    <w:rsid w:val="00EE055A"/>
    <w:rsid w:val="00EF797E"/>
    <w:rsid w:val="00F03252"/>
    <w:rsid w:val="00F04F99"/>
    <w:rsid w:val="00F130EA"/>
    <w:rsid w:val="00F2151D"/>
    <w:rsid w:val="00F21D00"/>
    <w:rsid w:val="00F3257B"/>
    <w:rsid w:val="00F478DC"/>
    <w:rsid w:val="00F47EE7"/>
    <w:rsid w:val="00F53B3C"/>
    <w:rsid w:val="00F57FE6"/>
    <w:rsid w:val="00F64114"/>
    <w:rsid w:val="00F70C80"/>
    <w:rsid w:val="00F76ED2"/>
    <w:rsid w:val="00F77B60"/>
    <w:rsid w:val="00F84116"/>
    <w:rsid w:val="00F87F9F"/>
    <w:rsid w:val="00F956ED"/>
    <w:rsid w:val="00F9703D"/>
    <w:rsid w:val="00FB3657"/>
    <w:rsid w:val="00FE3C1B"/>
    <w:rsid w:val="00FE7076"/>
    <w:rsid w:val="00FF5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6801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39" w:unhideWhenUsed="0" w:qFormat="1"/>
    <w:lsdException w:name="toc 2" w:locked="1" w:semiHidden="0" w:uiPriority="39" w:unhideWhenUsed="0" w:qFormat="1"/>
    <w:lsdException w:name="toc 3" w:locked="1" w:semiHidden="0" w:uiPriority="39" w:unhideWhenUsed="0" w:qFormat="1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720E8"/>
    <w:pPr>
      <w:spacing w:line="340" w:lineRule="exact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6171D"/>
    <w:pPr>
      <w:keepNext/>
      <w:numPr>
        <w:numId w:val="1"/>
      </w:numPr>
      <w:tabs>
        <w:tab w:val="left" w:pos="426"/>
      </w:tabs>
      <w:spacing w:before="80" w:after="40"/>
      <w:ind w:left="426" w:hanging="426"/>
      <w:outlineLvl w:val="0"/>
    </w:pPr>
    <w:rPr>
      <w:rFonts w:eastAsia="Times New Roman" w:cs="Arial"/>
      <w:b/>
      <w:bCs/>
      <w:iCs/>
      <w:spacing w:val="10"/>
      <w:sz w:val="28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B411A8"/>
    <w:pPr>
      <w:keepNext/>
      <w:keepLines/>
      <w:spacing w:before="200"/>
      <w:outlineLvl w:val="1"/>
    </w:pPr>
    <w:rPr>
      <w:rFonts w:eastAsia="Times New Roman"/>
      <w:b/>
      <w:bCs/>
      <w:sz w:val="24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locked/>
    <w:rsid w:val="00DA6D4B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nhideWhenUsed/>
    <w:qFormat/>
    <w:locked/>
    <w:rsid w:val="000A5DE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nhideWhenUsed/>
    <w:qFormat/>
    <w:locked/>
    <w:rsid w:val="000A5DE2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nhideWhenUsed/>
    <w:qFormat/>
    <w:locked/>
    <w:rsid w:val="009A4C3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locked/>
    <w:rsid w:val="000A5DE2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6171D"/>
    <w:rPr>
      <w:rFonts w:eastAsia="Times New Roman" w:cs="Arial"/>
      <w:b/>
      <w:bCs/>
      <w:iCs/>
      <w:spacing w:val="10"/>
      <w:sz w:val="28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B411A8"/>
    <w:rPr>
      <w:rFonts w:eastAsia="Times New Roman" w:cs="Times New Roman"/>
      <w:b/>
      <w:bCs/>
      <w:sz w:val="26"/>
      <w:szCs w:val="26"/>
    </w:rPr>
  </w:style>
  <w:style w:type="paragraph" w:styleId="Nagwek">
    <w:name w:val="header"/>
    <w:basedOn w:val="Normalny"/>
    <w:link w:val="NagwekZnak"/>
    <w:uiPriority w:val="99"/>
    <w:rsid w:val="009E2266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9E2266"/>
    <w:rPr>
      <w:rFonts w:cs="Times New Roman"/>
    </w:rPr>
  </w:style>
  <w:style w:type="paragraph" w:styleId="Stopka">
    <w:name w:val="footer"/>
    <w:aliases w:val="Tytuł tabeli"/>
    <w:basedOn w:val="Normalny"/>
    <w:link w:val="StopkaZnak"/>
    <w:uiPriority w:val="99"/>
    <w:rsid w:val="009E2266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aliases w:val="Tytuł tabeli Znak"/>
    <w:basedOn w:val="Domylnaczcionkaakapitu"/>
    <w:link w:val="Stopka"/>
    <w:uiPriority w:val="99"/>
    <w:locked/>
    <w:rsid w:val="009E2266"/>
    <w:rPr>
      <w:rFonts w:cs="Times New Roman"/>
    </w:rPr>
  </w:style>
  <w:style w:type="paragraph" w:styleId="Spistreci1">
    <w:name w:val="toc 1"/>
    <w:aliases w:val="E65-Spis treści 1"/>
    <w:basedOn w:val="Normalny"/>
    <w:next w:val="Normalny"/>
    <w:autoRedefine/>
    <w:uiPriority w:val="39"/>
    <w:qFormat/>
    <w:rsid w:val="00015A69"/>
    <w:pPr>
      <w:tabs>
        <w:tab w:val="right" w:leader="dot" w:pos="9344"/>
      </w:tabs>
      <w:spacing w:line="240" w:lineRule="auto"/>
    </w:pPr>
    <w:rPr>
      <w:rFonts w:asciiTheme="minorHAnsi" w:eastAsiaTheme="minorEastAsia" w:hAnsiTheme="minorHAnsi" w:cstheme="minorBidi"/>
      <w:b/>
      <w:noProof/>
      <w:lang w:eastAsia="pl-PL"/>
    </w:rPr>
  </w:style>
  <w:style w:type="character" w:styleId="Hipercze">
    <w:name w:val="Hyperlink"/>
    <w:basedOn w:val="Domylnaczcionkaakapitu"/>
    <w:uiPriority w:val="99"/>
    <w:rsid w:val="009E2266"/>
    <w:rPr>
      <w:rFonts w:cs="Times New Roman"/>
      <w:color w:val="0000FF"/>
      <w:u w:val="single"/>
    </w:rPr>
  </w:style>
  <w:style w:type="paragraph" w:styleId="Akapitzlist">
    <w:name w:val="List Paragraph"/>
    <w:basedOn w:val="Normalny"/>
    <w:uiPriority w:val="99"/>
    <w:qFormat/>
    <w:rsid w:val="009E2266"/>
    <w:pPr>
      <w:ind w:left="720"/>
      <w:contextualSpacing/>
    </w:pPr>
  </w:style>
  <w:style w:type="character" w:customStyle="1" w:styleId="NagwekZnak1">
    <w:name w:val="Nagłówek Znak1"/>
    <w:basedOn w:val="Domylnaczcionkaakapitu"/>
    <w:uiPriority w:val="99"/>
    <w:rsid w:val="009E2266"/>
    <w:rPr>
      <w:rFonts w:ascii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FE707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E7076"/>
    <w:rPr>
      <w:rFonts w:ascii="Tahoma" w:eastAsia="Times New Roman" w:hAnsi="Tahoma" w:cs="Tahoma"/>
      <w:sz w:val="16"/>
      <w:szCs w:val="16"/>
    </w:rPr>
  </w:style>
  <w:style w:type="paragraph" w:customStyle="1" w:styleId="xl66">
    <w:name w:val="xl66"/>
    <w:basedOn w:val="Normalny"/>
    <w:uiPriority w:val="99"/>
    <w:rsid w:val="00FE7076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uficommentbody">
    <w:name w:val="uficommentbody"/>
    <w:basedOn w:val="Domylnaczcionkaakapitu"/>
    <w:uiPriority w:val="99"/>
    <w:rsid w:val="00FE7076"/>
    <w:rPr>
      <w:rFonts w:cs="Times New Roman"/>
    </w:rPr>
  </w:style>
  <w:style w:type="character" w:styleId="Numerstrony">
    <w:name w:val="page number"/>
    <w:basedOn w:val="Domylnaczcionkaakapitu"/>
    <w:semiHidden/>
    <w:rsid w:val="00F84116"/>
    <w:rPr>
      <w:rFonts w:cs="Times New Roman"/>
    </w:rPr>
  </w:style>
  <w:style w:type="paragraph" w:styleId="Tekstpodstawowywcity3">
    <w:name w:val="Body Text Indent 3"/>
    <w:basedOn w:val="Normalny"/>
    <w:link w:val="Tekstpodstawowywcity3Znak"/>
    <w:uiPriority w:val="99"/>
    <w:rsid w:val="00A2685D"/>
    <w:pPr>
      <w:spacing w:before="120" w:after="120" w:line="240" w:lineRule="auto"/>
      <w:ind w:left="283"/>
      <w:jc w:val="both"/>
    </w:pPr>
    <w:rPr>
      <w:rFonts w:eastAsia="Times New Roman"/>
      <w:color w:val="000000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locked/>
    <w:rsid w:val="00A2685D"/>
    <w:rPr>
      <w:rFonts w:eastAsia="Times New Roman" w:cs="Times New Roman"/>
      <w:color w:val="000000"/>
      <w:sz w:val="16"/>
      <w:szCs w:val="16"/>
      <w:lang w:eastAsia="pl-PL"/>
    </w:rPr>
  </w:style>
  <w:style w:type="paragraph" w:customStyle="1" w:styleId="Styl">
    <w:name w:val="Styl Ł"/>
    <w:basedOn w:val="Normalny"/>
    <w:uiPriority w:val="99"/>
    <w:rsid w:val="00A2685D"/>
    <w:pPr>
      <w:widowControl w:val="0"/>
      <w:spacing w:before="120" w:after="120" w:line="-340" w:lineRule="auto"/>
      <w:jc w:val="both"/>
    </w:pPr>
    <w:rPr>
      <w:rFonts w:eastAsia="Times New Roman"/>
      <w:szCs w:val="20"/>
      <w:lang w:eastAsia="pl-PL"/>
    </w:rPr>
  </w:style>
  <w:style w:type="paragraph" w:customStyle="1" w:styleId="Default">
    <w:name w:val="Default"/>
    <w:rsid w:val="000C4DD1"/>
    <w:pPr>
      <w:autoSpaceDE w:val="0"/>
      <w:autoSpaceDN w:val="0"/>
      <w:adjustRightInd w:val="0"/>
    </w:pPr>
    <w:rPr>
      <w:rFonts w:eastAsia="Times New Roman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rsid w:val="004F75B3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locked/>
    <w:rsid w:val="004F75B3"/>
    <w:rPr>
      <w:rFonts w:ascii="Calibri" w:eastAsia="Times New Roman" w:hAnsi="Calibri" w:cs="Times New Roman"/>
    </w:rPr>
  </w:style>
  <w:style w:type="paragraph" w:styleId="Tekstpodstawowywcity">
    <w:name w:val="Body Text Indent"/>
    <w:basedOn w:val="Normalny"/>
    <w:link w:val="TekstpodstawowywcityZnak"/>
    <w:uiPriority w:val="99"/>
    <w:rsid w:val="004F75B3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locked/>
    <w:rsid w:val="004F75B3"/>
    <w:rPr>
      <w:rFonts w:ascii="Calibri" w:eastAsia="Times New Roman" w:hAnsi="Calibri" w:cs="Times New Roman"/>
    </w:rPr>
  </w:style>
  <w:style w:type="paragraph" w:customStyle="1" w:styleId="FSpkt-">
    <w:name w:val="FS pkt -"/>
    <w:basedOn w:val="Normalny"/>
    <w:link w:val="FSpkt-Char"/>
    <w:uiPriority w:val="99"/>
    <w:rsid w:val="004F75B3"/>
    <w:pPr>
      <w:numPr>
        <w:ilvl w:val="4"/>
        <w:numId w:val="2"/>
      </w:numPr>
      <w:spacing w:before="60" w:after="60" w:line="360" w:lineRule="auto"/>
    </w:pPr>
    <w:rPr>
      <w:rFonts w:ascii="Arial" w:eastAsia="Times New Roman" w:hAnsi="Arial"/>
      <w:noProof/>
      <w:sz w:val="20"/>
      <w:szCs w:val="20"/>
      <w:lang w:val="en-GB" w:eastAsia="en-GB"/>
    </w:rPr>
  </w:style>
  <w:style w:type="paragraph" w:customStyle="1" w:styleId="FSa">
    <w:name w:val="FS a)"/>
    <w:basedOn w:val="FSpkt-"/>
    <w:uiPriority w:val="99"/>
    <w:rsid w:val="004F75B3"/>
    <w:pPr>
      <w:numPr>
        <w:ilvl w:val="5"/>
      </w:numPr>
      <w:tabs>
        <w:tab w:val="num" w:pos="2500"/>
      </w:tabs>
      <w:ind w:left="2500" w:hanging="1080"/>
    </w:pPr>
  </w:style>
  <w:style w:type="paragraph" w:customStyle="1" w:styleId="FSpkt">
    <w:name w:val="FS pkt *"/>
    <w:basedOn w:val="Normalny"/>
    <w:uiPriority w:val="99"/>
    <w:rsid w:val="004F75B3"/>
    <w:pPr>
      <w:numPr>
        <w:ilvl w:val="3"/>
        <w:numId w:val="2"/>
      </w:numPr>
      <w:spacing w:before="60" w:after="60" w:line="360" w:lineRule="auto"/>
    </w:pPr>
    <w:rPr>
      <w:rFonts w:ascii="Arial" w:eastAsia="Times New Roman" w:hAnsi="Arial"/>
      <w:noProof/>
      <w:szCs w:val="20"/>
      <w:lang w:val="en-GB" w:eastAsia="en-GB"/>
    </w:rPr>
  </w:style>
  <w:style w:type="paragraph" w:customStyle="1" w:styleId="FSpkt11">
    <w:name w:val="FS pkt 1.1"/>
    <w:basedOn w:val="Normalny"/>
    <w:uiPriority w:val="99"/>
    <w:rsid w:val="004F75B3"/>
    <w:pPr>
      <w:numPr>
        <w:ilvl w:val="1"/>
        <w:numId w:val="2"/>
      </w:numPr>
      <w:spacing w:before="60" w:after="60" w:line="360" w:lineRule="auto"/>
    </w:pPr>
    <w:rPr>
      <w:rFonts w:ascii="Arial" w:eastAsia="Times New Roman" w:hAnsi="Arial"/>
      <w:noProof/>
      <w:szCs w:val="20"/>
      <w:lang w:val="en-GB" w:eastAsia="en-GB"/>
    </w:rPr>
  </w:style>
  <w:style w:type="paragraph" w:customStyle="1" w:styleId="FSpkt111">
    <w:name w:val="FS pkt 1.1.1"/>
    <w:basedOn w:val="FSpkt11"/>
    <w:uiPriority w:val="99"/>
    <w:rsid w:val="004F75B3"/>
    <w:pPr>
      <w:numPr>
        <w:ilvl w:val="2"/>
      </w:numPr>
      <w:tabs>
        <w:tab w:val="num" w:pos="2160"/>
      </w:tabs>
      <w:ind w:left="2160" w:hanging="180"/>
    </w:pPr>
    <w:rPr>
      <w:i/>
    </w:rPr>
  </w:style>
  <w:style w:type="character" w:customStyle="1" w:styleId="FSpkt-Char">
    <w:name w:val="FS pkt - Char"/>
    <w:link w:val="FSpkt-"/>
    <w:uiPriority w:val="99"/>
    <w:locked/>
    <w:rsid w:val="004F75B3"/>
    <w:rPr>
      <w:rFonts w:ascii="Arial" w:eastAsia="Times New Roman" w:hAnsi="Arial"/>
      <w:noProof/>
      <w:lang w:val="en-GB" w:eastAsia="en-GB"/>
    </w:rPr>
  </w:style>
  <w:style w:type="paragraph" w:styleId="Spistreci2">
    <w:name w:val="toc 2"/>
    <w:basedOn w:val="Normalny"/>
    <w:next w:val="Normalny"/>
    <w:autoRedefine/>
    <w:uiPriority w:val="39"/>
    <w:qFormat/>
    <w:rsid w:val="008D2377"/>
    <w:pPr>
      <w:tabs>
        <w:tab w:val="left" w:pos="880"/>
        <w:tab w:val="right" w:leader="dot" w:pos="9356"/>
      </w:tabs>
      <w:ind w:left="220"/>
    </w:pPr>
  </w:style>
  <w:style w:type="paragraph" w:customStyle="1" w:styleId="Nagwektabeli">
    <w:name w:val="Nagłówek tabeli"/>
    <w:basedOn w:val="Normalny"/>
    <w:uiPriority w:val="99"/>
    <w:rsid w:val="00601970"/>
    <w:pPr>
      <w:suppressLineNumbers/>
      <w:suppressAutoHyphens/>
      <w:spacing w:line="240" w:lineRule="auto"/>
      <w:jc w:val="center"/>
    </w:pPr>
    <w:rPr>
      <w:rFonts w:ascii="Times New Roman" w:eastAsia="Batang" w:hAnsi="Times New Roman"/>
      <w:b/>
      <w:bCs/>
      <w:sz w:val="24"/>
      <w:szCs w:val="24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rsid w:val="00090F14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locked/>
    <w:rsid w:val="00090F14"/>
    <w:rPr>
      <w:rFonts w:ascii="Calibri" w:eastAsia="Times New Roman" w:hAnsi="Calibri" w:cs="Times New Roman"/>
    </w:rPr>
  </w:style>
  <w:style w:type="paragraph" w:styleId="Tekstpodstawowy2">
    <w:name w:val="Body Text 2"/>
    <w:basedOn w:val="Normalny"/>
    <w:link w:val="Tekstpodstawowy2Znak"/>
    <w:uiPriority w:val="99"/>
    <w:semiHidden/>
    <w:rsid w:val="00D47A1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locked/>
    <w:rsid w:val="00D47A14"/>
    <w:rPr>
      <w:rFonts w:ascii="Calibri" w:eastAsia="Times New Roman" w:hAnsi="Calibri" w:cs="Times New Roman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F14DF"/>
    <w:pPr>
      <w:numPr>
        <w:numId w:val="0"/>
      </w:numPr>
      <w:tabs>
        <w:tab w:val="clear" w:pos="426"/>
      </w:tabs>
      <w:spacing w:before="240" w:after="60"/>
      <w:outlineLvl w:val="9"/>
    </w:pPr>
    <w:rPr>
      <w:rFonts w:asciiTheme="majorHAnsi" w:eastAsiaTheme="majorEastAsia" w:hAnsiTheme="majorHAnsi" w:cstheme="majorBidi"/>
      <w:iCs w:val="0"/>
      <w:spacing w:val="0"/>
      <w:kern w:val="32"/>
      <w:sz w:val="32"/>
      <w:szCs w:val="32"/>
      <w:lang w:eastAsia="en-US"/>
    </w:rPr>
  </w:style>
  <w:style w:type="character" w:styleId="Pogrubienie">
    <w:name w:val="Strong"/>
    <w:basedOn w:val="Domylnaczcionkaakapitu"/>
    <w:qFormat/>
    <w:locked/>
    <w:rsid w:val="00AF14DF"/>
    <w:rPr>
      <w:b/>
      <w:bCs/>
    </w:rPr>
  </w:style>
  <w:style w:type="paragraph" w:customStyle="1" w:styleId="Akapitzlist1">
    <w:name w:val="Akapit z listą1"/>
    <w:basedOn w:val="Normalny"/>
    <w:rsid w:val="00AF14DF"/>
    <w:pPr>
      <w:spacing w:line="240" w:lineRule="auto"/>
      <w:ind w:left="720"/>
      <w:contextualSpacing/>
    </w:pPr>
    <w:rPr>
      <w:rFonts w:ascii="Times New Roman" w:hAnsi="Times New Roman"/>
      <w:sz w:val="24"/>
      <w:szCs w:val="24"/>
      <w:lang w:eastAsia="pl-PL"/>
    </w:rPr>
  </w:style>
  <w:style w:type="paragraph" w:customStyle="1" w:styleId="Brwinwspistresci">
    <w:name w:val="Brwinów spis tresci"/>
    <w:basedOn w:val="Nagwek1"/>
    <w:link w:val="BrwinwspistresciZnak"/>
    <w:qFormat/>
    <w:rsid w:val="00337BBE"/>
    <w:pPr>
      <w:numPr>
        <w:numId w:val="3"/>
      </w:numPr>
      <w:tabs>
        <w:tab w:val="clear" w:pos="426"/>
        <w:tab w:val="left" w:pos="7144"/>
      </w:tabs>
      <w:suppressAutoHyphens/>
      <w:spacing w:before="120" w:after="0"/>
      <w:jc w:val="both"/>
    </w:pPr>
    <w:rPr>
      <w:rFonts w:asciiTheme="minorHAnsi" w:hAnsiTheme="minorHAnsi"/>
      <w:szCs w:val="24"/>
      <w:lang w:eastAsia="ar-SA"/>
    </w:rPr>
  </w:style>
  <w:style w:type="character" w:customStyle="1" w:styleId="BrwinwspistresciZnak">
    <w:name w:val="Brwinów spis tresci Znak"/>
    <w:basedOn w:val="Nagwek1Znak"/>
    <w:link w:val="Brwinwspistresci"/>
    <w:rsid w:val="00337BBE"/>
    <w:rPr>
      <w:rFonts w:asciiTheme="minorHAnsi" w:hAnsiTheme="minorHAnsi"/>
      <w:b/>
      <w:bCs/>
      <w:iCs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9"/>
    <w:rsid w:val="000A5DE2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character" w:customStyle="1" w:styleId="Nagwek5Znak">
    <w:name w:val="Nagłówek 5 Znak"/>
    <w:basedOn w:val="Domylnaczcionkaakapitu"/>
    <w:link w:val="Nagwek5"/>
    <w:rsid w:val="000A5DE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eastAsia="en-US"/>
    </w:rPr>
  </w:style>
  <w:style w:type="character" w:customStyle="1" w:styleId="Nagwek8Znak">
    <w:name w:val="Nagłówek 8 Znak"/>
    <w:basedOn w:val="Domylnaczcionkaakapitu"/>
    <w:link w:val="Nagwek8"/>
    <w:semiHidden/>
    <w:rsid w:val="000A5DE2"/>
    <w:rPr>
      <w:rFonts w:asciiTheme="majorHAnsi" w:eastAsiaTheme="majorEastAsia" w:hAnsiTheme="majorHAnsi" w:cstheme="majorBidi"/>
      <w:color w:val="404040" w:themeColor="text1" w:themeTint="BF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15A69"/>
    <w:rPr>
      <w:color w:val="800080" w:themeColor="followedHyperlink"/>
      <w:u w:val="single"/>
    </w:rPr>
  </w:style>
  <w:style w:type="character" w:customStyle="1" w:styleId="Nagwek3Znak">
    <w:name w:val="Nagłówek 3 Znak"/>
    <w:basedOn w:val="Domylnaczcionkaakapitu"/>
    <w:link w:val="Nagwek3"/>
    <w:rsid w:val="00DA6D4B"/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eastAsia="en-US"/>
    </w:rPr>
  </w:style>
  <w:style w:type="character" w:customStyle="1" w:styleId="Nagwek6Znak">
    <w:name w:val="Nagłówek 6 Znak"/>
    <w:basedOn w:val="Domylnaczcionkaakapitu"/>
    <w:link w:val="Nagwek6"/>
    <w:rsid w:val="009A4C35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eastAsia="en-US"/>
    </w:rPr>
  </w:style>
  <w:style w:type="paragraph" w:styleId="Podtytu">
    <w:name w:val="Subtitle"/>
    <w:basedOn w:val="Normalny"/>
    <w:next w:val="Normalny"/>
    <w:link w:val="PodtytuZnak"/>
    <w:qFormat/>
    <w:locked/>
    <w:rsid w:val="009A4C3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rsid w:val="009A4C3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paragraph" w:styleId="Spistreci3">
    <w:name w:val="toc 3"/>
    <w:basedOn w:val="Normalny"/>
    <w:next w:val="Normalny"/>
    <w:autoRedefine/>
    <w:uiPriority w:val="39"/>
    <w:unhideWhenUsed/>
    <w:qFormat/>
    <w:locked/>
    <w:rsid w:val="003A0A53"/>
    <w:pPr>
      <w:spacing w:after="100" w:line="276" w:lineRule="auto"/>
      <w:ind w:left="440"/>
    </w:pPr>
    <w:rPr>
      <w:rFonts w:asciiTheme="minorHAnsi" w:eastAsiaTheme="minorEastAsia" w:hAnsiTheme="minorHAnsi" w:cstheme="minorBidi"/>
    </w:rPr>
  </w:style>
  <w:style w:type="paragraph" w:customStyle="1" w:styleId="PROGEOTekstzwyky">
    <w:name w:val="PROGEO Tekst zwykły"/>
    <w:basedOn w:val="Normalny"/>
    <w:link w:val="PROGEOTekstzwykyZnak"/>
    <w:rsid w:val="00491D9B"/>
    <w:pPr>
      <w:spacing w:line="360" w:lineRule="atLeast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PROGEOTekstzwykyZnak">
    <w:name w:val="PROGEO Tekst zwykły Znak"/>
    <w:link w:val="PROGEOTekstzwyky"/>
    <w:rsid w:val="00491D9B"/>
    <w:rPr>
      <w:rFonts w:ascii="Arial" w:eastAsia="Times New Roman" w:hAnsi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1832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C1FBA0-7018-4467-BAA2-4860EDED7C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3205</TotalTime>
  <Pages>21</Pages>
  <Words>1895</Words>
  <Characters>13325</Characters>
  <Application>Microsoft Office Word</Application>
  <DocSecurity>0</DocSecurity>
  <Lines>111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BPK Poznań</Company>
  <LinksUpToDate>false</LinksUpToDate>
  <CharactersWithSpaces>15190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Ania Kubiak</dc:creator>
  <cp:lastModifiedBy>Robertj</cp:lastModifiedBy>
  <cp:revision>25</cp:revision>
  <cp:lastPrinted>2017-04-10T07:13:00Z</cp:lastPrinted>
  <dcterms:created xsi:type="dcterms:W3CDTF">2017-04-03T07:17:00Z</dcterms:created>
  <dcterms:modified xsi:type="dcterms:W3CDTF">2017-04-10T07:20:00Z</dcterms:modified>
</cp:coreProperties>
</file>